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18DF6" w14:textId="60083ECD" w:rsidR="00096D73" w:rsidRPr="00D61F95" w:rsidRDefault="00096D73" w:rsidP="003E0E3C">
      <w:pPr>
        <w:jc w:val="center"/>
        <w:rPr>
          <w:rFonts w:ascii="Times New Roman" w:hAnsi="Times New Roman" w:cs="Times New Roman"/>
          <w:sz w:val="28"/>
          <w:szCs w:val="28"/>
        </w:rPr>
      </w:pPr>
      <w:r w:rsidRPr="00D61F95">
        <w:rPr>
          <w:rFonts w:ascii="Times New Roman" w:hAnsi="Times New Roman" w:cs="Times New Roman"/>
          <w:b/>
          <w:bCs/>
          <w:sz w:val="28"/>
          <w:szCs w:val="28"/>
        </w:rPr>
        <w:t>SDG</w:t>
      </w:r>
      <w:r w:rsidR="00372CEA" w:rsidRPr="00D61F95">
        <w:rPr>
          <w:rFonts w:ascii="Times New Roman" w:hAnsi="Times New Roman" w:cs="Times New Roman"/>
          <w:sz w:val="28"/>
          <w:szCs w:val="28"/>
        </w:rPr>
        <w:t xml:space="preserve"> </w:t>
      </w:r>
      <w:r w:rsidR="00372CEA" w:rsidRPr="00D61F95">
        <w:rPr>
          <w:rFonts w:ascii="Times New Roman" w:hAnsi="Times New Roman" w:cs="Times New Roman"/>
          <w:b/>
          <w:bCs/>
          <w:sz w:val="28"/>
          <w:szCs w:val="28"/>
        </w:rPr>
        <w:t>Ways Forward</w:t>
      </w:r>
    </w:p>
    <w:p w14:paraId="308FF993" w14:textId="19EBB864" w:rsidR="00096D73" w:rsidRPr="00D61F95" w:rsidRDefault="00096D73" w:rsidP="00096D73">
      <w:pPr>
        <w:rPr>
          <w:rFonts w:ascii="Times New Roman" w:eastAsia="新細明體" w:hAnsi="Times New Roman" w:cs="Times New Roman"/>
          <w:color w:val="000000"/>
          <w:kern w:val="0"/>
        </w:rPr>
      </w:pPr>
      <w:r w:rsidRPr="00D61F95">
        <w:rPr>
          <w:rFonts w:ascii="Times New Roman" w:hAnsi="Times New Roman" w:cs="Times New Roman"/>
          <w:b/>
          <w:bCs/>
        </w:rPr>
        <w:t>Speaker</w:t>
      </w:r>
      <w:r w:rsidRPr="00D61F95">
        <w:rPr>
          <w:rFonts w:ascii="Times New Roman" w:hAnsi="Times New Roman" w:cs="Times New Roman"/>
        </w:rPr>
        <w:t xml:space="preserve">: </w:t>
      </w:r>
      <w:r w:rsidR="00F87DB6" w:rsidRPr="00D61F95">
        <w:rPr>
          <w:rFonts w:ascii="Times New Roman" w:hAnsi="Times New Roman" w:cs="Times New Roman"/>
        </w:rPr>
        <w:t xml:space="preserve">Irena </w:t>
      </w:r>
      <w:proofErr w:type="spellStart"/>
      <w:r w:rsidR="00F87DB6" w:rsidRPr="00D61F95">
        <w:rPr>
          <w:rFonts w:ascii="Times New Roman" w:hAnsi="Times New Roman" w:cs="Times New Roman"/>
        </w:rPr>
        <w:t>Zubcevic</w:t>
      </w:r>
      <w:proofErr w:type="spellEnd"/>
    </w:p>
    <w:p w14:paraId="1E6642C3" w14:textId="77777777" w:rsidR="00096D73" w:rsidRPr="00D61F95" w:rsidRDefault="00096D73" w:rsidP="00096D73">
      <w:pPr>
        <w:rPr>
          <w:rFonts w:ascii="Times New Roman" w:hAnsi="Times New Roman" w:cs="Times New Roman"/>
        </w:rPr>
      </w:pPr>
      <w:r w:rsidRPr="00D61F95">
        <w:rPr>
          <w:rFonts w:ascii="Times New Roman" w:hAnsi="Times New Roman" w:cs="Times New Roman"/>
          <w:b/>
          <w:bCs/>
        </w:rPr>
        <w:t>Career/Experiment</w:t>
      </w:r>
      <w:r w:rsidRPr="00D61F95">
        <w:rPr>
          <w:rFonts w:ascii="Times New Roman" w:hAnsi="Times New Roman" w:cs="Times New Roman"/>
        </w:rPr>
        <w:t>:</w:t>
      </w:r>
    </w:p>
    <w:p w14:paraId="541BFBD2" w14:textId="10FD85E8" w:rsidR="00096D73" w:rsidRPr="00D61F95" w:rsidRDefault="00F87DB6" w:rsidP="00096D73">
      <w:pPr>
        <w:rPr>
          <w:rFonts w:ascii="Times New Roman" w:eastAsia="新細明體" w:hAnsi="Times New Roman" w:cs="Times New Roman"/>
          <w:kern w:val="0"/>
        </w:rPr>
      </w:pPr>
      <w:r w:rsidRPr="00D61F95">
        <w:rPr>
          <w:rFonts w:ascii="Times New Roman" w:eastAsia="新細明體" w:hAnsi="Times New Roman" w:cs="Times New Roman"/>
          <w:kern w:val="0"/>
        </w:rPr>
        <w:t>Director</w:t>
      </w:r>
      <w:r w:rsidR="006B0A0D" w:rsidRPr="00D61F95">
        <w:rPr>
          <w:rFonts w:ascii="Times New Roman" w:eastAsia="新細明體" w:hAnsi="Times New Roman" w:cs="Times New Roman"/>
          <w:kern w:val="0"/>
        </w:rPr>
        <w:t xml:space="preserve">, </w:t>
      </w:r>
      <w:r w:rsidRPr="00D61F95">
        <w:rPr>
          <w:rFonts w:ascii="Times New Roman" w:eastAsia="新細明體" w:hAnsi="Times New Roman" w:cs="Times New Roman"/>
          <w:kern w:val="0"/>
        </w:rPr>
        <w:t xml:space="preserve">Intergovernmental Policy and Review Branch </w:t>
      </w:r>
      <w:r w:rsidR="00522911" w:rsidRPr="00D61F95">
        <w:rPr>
          <w:rFonts w:ascii="Times New Roman" w:eastAsia="新細明體" w:hAnsi="Times New Roman" w:cs="Times New Roman"/>
          <w:kern w:val="0"/>
        </w:rPr>
        <w:t xml:space="preserve">of the </w:t>
      </w:r>
      <w:r w:rsidRPr="00D61F95">
        <w:rPr>
          <w:rFonts w:ascii="Times New Roman" w:eastAsia="新細明體" w:hAnsi="Times New Roman" w:cs="Times New Roman"/>
          <w:kern w:val="0"/>
        </w:rPr>
        <w:t>United Nations Department of Economic and Social Affairs</w:t>
      </w:r>
    </w:p>
    <w:p w14:paraId="1F94AAB3" w14:textId="77777777" w:rsidR="00CD2D41" w:rsidRPr="00D61F95" w:rsidRDefault="00CD2D41">
      <w:pPr>
        <w:rPr>
          <w:rFonts w:ascii="Times New Roman" w:hAnsi="Times New Roman" w:cs="Times New Roman"/>
        </w:rPr>
      </w:pPr>
    </w:p>
    <w:p w14:paraId="39121E32" w14:textId="4687FCF8" w:rsidR="003F3FB0" w:rsidRPr="00D61F95" w:rsidRDefault="003F3FB0">
      <w:pPr>
        <w:rPr>
          <w:rFonts w:ascii="Times New Roman" w:hAnsi="Times New Roman" w:cs="Times New Roman"/>
          <w:b/>
          <w:bCs/>
        </w:rPr>
      </w:pPr>
      <w:r w:rsidRPr="00D61F95">
        <w:rPr>
          <w:rFonts w:ascii="Times New Roman" w:hAnsi="Times New Roman" w:cs="Times New Roman"/>
          <w:b/>
          <w:bCs/>
        </w:rPr>
        <w:t>Introduction of the speaker</w:t>
      </w:r>
    </w:p>
    <w:p w14:paraId="49996451" w14:textId="77777777" w:rsidR="00963FF8" w:rsidRPr="00D61F95" w:rsidRDefault="00963FF8" w:rsidP="00963FF8">
      <w:pPr>
        <w:pStyle w:val="a7"/>
        <w:numPr>
          <w:ilvl w:val="0"/>
          <w:numId w:val="7"/>
        </w:numPr>
        <w:ind w:leftChars="0"/>
        <w:rPr>
          <w:rFonts w:ascii="Times New Roman" w:hAnsi="Times New Roman" w:cs="Times New Roman"/>
        </w:rPr>
      </w:pPr>
      <w:r w:rsidRPr="00D61F95">
        <w:rPr>
          <w:rFonts w:ascii="Times New Roman" w:hAnsi="Times New Roman" w:cs="Times New Roman"/>
        </w:rPr>
        <w:t>Acting Chief of Intergovernmental Policy and Review Branch, Office of Intergovernmental Support and Coordination for Sustainable Development of the United Nations Department of Economic and Social Affairs.</w:t>
      </w:r>
    </w:p>
    <w:p w14:paraId="06239F28" w14:textId="77777777" w:rsidR="00963FF8" w:rsidRPr="00D61F95" w:rsidRDefault="00963FF8" w:rsidP="00963FF8">
      <w:pPr>
        <w:pStyle w:val="a7"/>
        <w:numPr>
          <w:ilvl w:val="0"/>
          <w:numId w:val="7"/>
        </w:numPr>
        <w:ind w:leftChars="0"/>
        <w:rPr>
          <w:rFonts w:ascii="Times New Roman" w:hAnsi="Times New Roman" w:cs="Times New Roman"/>
        </w:rPr>
      </w:pPr>
      <w:r w:rsidRPr="00D61F95">
        <w:rPr>
          <w:rFonts w:ascii="Times New Roman" w:hAnsi="Times New Roman" w:cs="Times New Roman"/>
        </w:rPr>
        <w:t>1993 -2007: has worked over 20 years in the area of sustainable development both as part of the Croatian foreign service</w:t>
      </w:r>
    </w:p>
    <w:p w14:paraId="35A41769" w14:textId="77777777" w:rsidR="00963FF8" w:rsidRPr="00D61F95" w:rsidRDefault="00963FF8" w:rsidP="00963FF8">
      <w:pPr>
        <w:pStyle w:val="a7"/>
        <w:numPr>
          <w:ilvl w:val="0"/>
          <w:numId w:val="7"/>
        </w:numPr>
        <w:ind w:leftChars="0"/>
        <w:rPr>
          <w:rFonts w:ascii="Times New Roman" w:hAnsi="Times New Roman" w:cs="Times New Roman"/>
        </w:rPr>
      </w:pPr>
      <w:r w:rsidRPr="00D61F95">
        <w:rPr>
          <w:rFonts w:ascii="Times New Roman" w:hAnsi="Times New Roman" w:cs="Times New Roman"/>
        </w:rPr>
        <w:t xml:space="preserve">2008 -: After joining the United Nations Secretariat and contributed to </w:t>
      </w:r>
      <w:proofErr w:type="gramStart"/>
      <w:r w:rsidRPr="00D61F95">
        <w:rPr>
          <w:rFonts w:ascii="Times New Roman" w:hAnsi="Times New Roman" w:cs="Times New Roman"/>
        </w:rPr>
        <w:t>a number of</w:t>
      </w:r>
      <w:proofErr w:type="gramEnd"/>
      <w:r w:rsidRPr="00D61F95">
        <w:rPr>
          <w:rFonts w:ascii="Times New Roman" w:hAnsi="Times New Roman" w:cs="Times New Roman"/>
        </w:rPr>
        <w:t xml:space="preserve"> reports and papers in the area of sustainable development. She has been supporting the high-level political forum on sustainable development (HLPF) since its inception. </w:t>
      </w:r>
    </w:p>
    <w:p w14:paraId="1B5A9997" w14:textId="77777777" w:rsidR="00963FF8" w:rsidRPr="00D61F95" w:rsidRDefault="00963FF8" w:rsidP="00963FF8">
      <w:pPr>
        <w:pStyle w:val="a7"/>
        <w:numPr>
          <w:ilvl w:val="0"/>
          <w:numId w:val="7"/>
        </w:numPr>
        <w:ind w:leftChars="0"/>
        <w:rPr>
          <w:rFonts w:ascii="Times New Roman" w:hAnsi="Times New Roman" w:cs="Times New Roman"/>
        </w:rPr>
      </w:pPr>
      <w:r w:rsidRPr="00D61F95">
        <w:rPr>
          <w:rFonts w:ascii="Times New Roman" w:hAnsi="Times New Roman" w:cs="Times New Roman"/>
        </w:rPr>
        <w:t xml:space="preserve">She has also been supporting countries preparing their voluntary national reviews (VNRS) since the beginning at 2016 HLPF. In her work she has been working with </w:t>
      </w:r>
      <w:proofErr w:type="gramStart"/>
      <w:r w:rsidRPr="00D61F95">
        <w:rPr>
          <w:rFonts w:ascii="Times New Roman" w:hAnsi="Times New Roman" w:cs="Times New Roman"/>
        </w:rPr>
        <w:t>a number of</w:t>
      </w:r>
      <w:proofErr w:type="gramEnd"/>
      <w:r w:rsidRPr="00D61F95">
        <w:rPr>
          <w:rFonts w:ascii="Times New Roman" w:hAnsi="Times New Roman" w:cs="Times New Roman"/>
        </w:rPr>
        <w:t xml:space="preserve"> stakeholders from governments to civil society, business, academia, etc. and facilitating their participation at the HLPF and other intergovernmental processes.</w:t>
      </w:r>
    </w:p>
    <w:p w14:paraId="3511394E" w14:textId="25B18338" w:rsidR="003F3FB0" w:rsidRPr="00D61F95" w:rsidRDefault="00963FF8" w:rsidP="00963FF8">
      <w:pPr>
        <w:pStyle w:val="a7"/>
        <w:numPr>
          <w:ilvl w:val="0"/>
          <w:numId w:val="7"/>
        </w:numPr>
        <w:ind w:leftChars="0"/>
        <w:rPr>
          <w:rFonts w:ascii="Times New Roman" w:hAnsi="Times New Roman" w:cs="Times New Roman"/>
        </w:rPr>
      </w:pPr>
      <w:r w:rsidRPr="00D61F95">
        <w:rPr>
          <w:rFonts w:ascii="Times New Roman" w:hAnsi="Times New Roman" w:cs="Times New Roman"/>
        </w:rPr>
        <w:t>2012, 2015: She supported former Commission on Sustainable Development and was part of the team that supported the United Nations Conference on Sustainable Development in Rio and its follow-up processes as well as negotiations on the post-2015 development agenda that resulted in the adoption of the 2030 Agenda for sustainable development in September 2015.</w:t>
      </w:r>
    </w:p>
    <w:p w14:paraId="06035382" w14:textId="77777777" w:rsidR="003F3FB0" w:rsidRPr="00D61F95" w:rsidRDefault="003F3FB0">
      <w:pPr>
        <w:rPr>
          <w:rFonts w:ascii="Times New Roman" w:hAnsi="Times New Roman" w:cs="Times New Roman"/>
        </w:rPr>
      </w:pPr>
    </w:p>
    <w:p w14:paraId="06CA1112" w14:textId="344601E2" w:rsidR="00522911" w:rsidRPr="00D61F95" w:rsidRDefault="00522911" w:rsidP="00875FFF">
      <w:pPr>
        <w:rPr>
          <w:rFonts w:ascii="Times New Roman" w:hAnsi="Times New Roman" w:cs="Times New Roman"/>
          <w:b/>
          <w:bCs/>
        </w:rPr>
      </w:pPr>
      <w:r w:rsidRPr="00D61F95">
        <w:rPr>
          <w:rFonts w:ascii="Times New Roman" w:hAnsi="Times New Roman" w:cs="Times New Roman"/>
          <w:b/>
          <w:bCs/>
        </w:rPr>
        <w:t>The Department of Economic and Social Affairs of the United Nations</w:t>
      </w:r>
      <w:r w:rsidR="00963FF8" w:rsidRPr="00D61F95">
        <w:rPr>
          <w:rFonts w:ascii="Times New Roman" w:hAnsi="Times New Roman" w:cs="Times New Roman"/>
          <w:b/>
          <w:bCs/>
        </w:rPr>
        <w:t xml:space="preserve"> (UNDESA)</w:t>
      </w:r>
    </w:p>
    <w:p w14:paraId="09289D3C" w14:textId="31C846D0" w:rsidR="00522911" w:rsidRPr="00D61F95" w:rsidRDefault="00522911" w:rsidP="00963FF8">
      <w:pPr>
        <w:pStyle w:val="a7"/>
        <w:numPr>
          <w:ilvl w:val="0"/>
          <w:numId w:val="1"/>
        </w:numPr>
        <w:ind w:leftChars="0"/>
        <w:rPr>
          <w:rFonts w:ascii="Times New Roman" w:hAnsi="Times New Roman" w:cs="Times New Roman"/>
        </w:rPr>
      </w:pPr>
      <w:r w:rsidRPr="00D61F95">
        <w:rPr>
          <w:rFonts w:ascii="Times New Roman" w:hAnsi="Times New Roman" w:cs="Times New Roman"/>
        </w:rPr>
        <w:t>Brings the global community together to work towards common solutions to the world’s most pressing problems</w:t>
      </w:r>
    </w:p>
    <w:p w14:paraId="2C160700" w14:textId="40C08004" w:rsidR="00522911" w:rsidRPr="00D61F95" w:rsidRDefault="00522911" w:rsidP="00963FF8">
      <w:pPr>
        <w:pStyle w:val="a7"/>
        <w:numPr>
          <w:ilvl w:val="0"/>
          <w:numId w:val="1"/>
        </w:numPr>
        <w:ind w:leftChars="0"/>
        <w:rPr>
          <w:rFonts w:ascii="Times New Roman" w:hAnsi="Times New Roman" w:cs="Times New Roman"/>
        </w:rPr>
      </w:pPr>
      <w:r w:rsidRPr="00D61F95">
        <w:rPr>
          <w:rFonts w:ascii="Times New Roman" w:hAnsi="Times New Roman" w:cs="Times New Roman"/>
        </w:rPr>
        <w:t>Helps countries make informed decisions by providing a wealth of information through publications and databases, and through support for international deliberations at the United Nations General Assembly and other bodies</w:t>
      </w:r>
    </w:p>
    <w:p w14:paraId="2AE3CFA1" w14:textId="04DC03DD" w:rsidR="00963FF8" w:rsidRPr="00D61F95" w:rsidRDefault="00963FF8" w:rsidP="00963FF8">
      <w:pPr>
        <w:pStyle w:val="a7"/>
        <w:numPr>
          <w:ilvl w:val="0"/>
          <w:numId w:val="1"/>
        </w:numPr>
        <w:ind w:leftChars="0"/>
        <w:rPr>
          <w:rFonts w:ascii="Times New Roman" w:hAnsi="Times New Roman" w:cs="Times New Roman"/>
        </w:rPr>
      </w:pPr>
      <w:r w:rsidRPr="00D61F95">
        <w:rPr>
          <w:rFonts w:ascii="Times New Roman" w:hAnsi="Times New Roman" w:cs="Times New Roman"/>
        </w:rPr>
        <w:t>UN DESA is a pioneer of sustainable development and the home of the Sustainable Development Goals (SDGs), where each goal finds its space and where all stakeholders can do their part to leave no one behind.</w:t>
      </w:r>
    </w:p>
    <w:p w14:paraId="65C23E1F" w14:textId="77777777" w:rsidR="00522911" w:rsidRPr="00D61F95" w:rsidRDefault="00522911" w:rsidP="00522911">
      <w:pPr>
        <w:rPr>
          <w:rFonts w:ascii="Times New Roman" w:hAnsi="Times New Roman" w:cs="Times New Roman"/>
        </w:rPr>
      </w:pPr>
    </w:p>
    <w:p w14:paraId="3AF654D3" w14:textId="2EF46617" w:rsidR="00522911" w:rsidRPr="00D61F95" w:rsidRDefault="00522911" w:rsidP="00522911">
      <w:pPr>
        <w:rPr>
          <w:rFonts w:ascii="Times New Roman" w:hAnsi="Times New Roman" w:cs="Times New Roman"/>
          <w:b/>
          <w:bCs/>
          <w:sz w:val="28"/>
          <w:szCs w:val="28"/>
        </w:rPr>
      </w:pPr>
      <w:r w:rsidRPr="00D61F95">
        <w:rPr>
          <w:rFonts w:ascii="Times New Roman" w:hAnsi="Times New Roman" w:cs="Times New Roman"/>
          <w:b/>
          <w:bCs/>
          <w:sz w:val="28"/>
          <w:szCs w:val="28"/>
        </w:rPr>
        <w:lastRenderedPageBreak/>
        <w:t>Q1: What are the key messages regarding Decade of Action and Delivery pledged at the 2019 SDG Summit? Why is it important to emphasis the link from global to local actions?</w:t>
      </w:r>
    </w:p>
    <w:p w14:paraId="3F130906" w14:textId="7B7CBB0B" w:rsidR="00522911" w:rsidRPr="00D61F95" w:rsidRDefault="009D77CC" w:rsidP="009D77CC">
      <w:pPr>
        <w:pStyle w:val="a7"/>
        <w:numPr>
          <w:ilvl w:val="0"/>
          <w:numId w:val="2"/>
        </w:numPr>
        <w:ind w:leftChars="0"/>
        <w:rPr>
          <w:rFonts w:ascii="Times New Roman" w:hAnsi="Times New Roman" w:cs="Times New Roman"/>
        </w:rPr>
      </w:pPr>
      <w:r w:rsidRPr="00D61F95">
        <w:rPr>
          <w:rFonts w:ascii="Times New Roman" w:hAnsi="Times New Roman" w:cs="Times New Roman"/>
        </w:rPr>
        <w:t xml:space="preserve">2019 SDG Summit is the first substantive summit since the </w:t>
      </w:r>
      <w:r w:rsidR="0073533C" w:rsidRPr="00D61F95">
        <w:rPr>
          <w:rFonts w:ascii="Times New Roman" w:hAnsi="Times New Roman" w:cs="Times New Roman"/>
        </w:rPr>
        <w:t>SDGs</w:t>
      </w:r>
      <w:r w:rsidRPr="00D61F95">
        <w:rPr>
          <w:rFonts w:ascii="Times New Roman" w:hAnsi="Times New Roman" w:cs="Times New Roman"/>
        </w:rPr>
        <w:t xml:space="preserve"> were adopted by the global community in the 2015</w:t>
      </w:r>
    </w:p>
    <w:p w14:paraId="6D69A350" w14:textId="292E7820" w:rsidR="009D77CC" w:rsidRPr="00D61F95" w:rsidRDefault="009D77CC" w:rsidP="009D77CC">
      <w:pPr>
        <w:pStyle w:val="a7"/>
        <w:numPr>
          <w:ilvl w:val="0"/>
          <w:numId w:val="2"/>
        </w:numPr>
        <w:ind w:leftChars="0"/>
        <w:rPr>
          <w:rFonts w:ascii="Times New Roman" w:hAnsi="Times New Roman" w:cs="Times New Roman"/>
        </w:rPr>
      </w:pPr>
      <w:r w:rsidRPr="00D61F95">
        <w:rPr>
          <w:rFonts w:ascii="Times New Roman" w:hAnsi="Times New Roman" w:cs="Times New Roman"/>
        </w:rPr>
        <w:t xml:space="preserve">A political declaration was adopted in the Summit. In the declaration, attend areas of accelerated actions were identified, which help the advancement of the </w:t>
      </w:r>
      <w:r w:rsidR="0073533C" w:rsidRPr="00D61F95">
        <w:rPr>
          <w:rFonts w:ascii="Times New Roman" w:hAnsi="Times New Roman" w:cs="Times New Roman"/>
        </w:rPr>
        <w:t>SDGs</w:t>
      </w:r>
      <w:r w:rsidRPr="00D61F95">
        <w:rPr>
          <w:rFonts w:ascii="Times New Roman" w:hAnsi="Times New Roman" w:cs="Times New Roman"/>
        </w:rPr>
        <w:t xml:space="preserve"> while adapting.</w:t>
      </w:r>
    </w:p>
    <w:p w14:paraId="0CD37BD7" w14:textId="08DE2663" w:rsidR="009D77CC" w:rsidRPr="00D61F95" w:rsidRDefault="009D77CC" w:rsidP="009D77CC">
      <w:pPr>
        <w:pStyle w:val="a7"/>
        <w:numPr>
          <w:ilvl w:val="0"/>
          <w:numId w:val="2"/>
        </w:numPr>
        <w:ind w:leftChars="0"/>
        <w:rPr>
          <w:rFonts w:ascii="Times New Roman" w:hAnsi="Times New Roman" w:cs="Times New Roman"/>
        </w:rPr>
      </w:pPr>
      <w:r w:rsidRPr="00D61F95">
        <w:rPr>
          <w:rFonts w:ascii="Times New Roman" w:hAnsi="Times New Roman" w:cs="Times New Roman"/>
        </w:rPr>
        <w:t>10 areas of accelerated actions:</w:t>
      </w:r>
    </w:p>
    <w:p w14:paraId="3C86E759" w14:textId="568E3254" w:rsidR="009D77CC" w:rsidRPr="00D61F95" w:rsidRDefault="009D77CC" w:rsidP="009D77CC">
      <w:pPr>
        <w:pStyle w:val="a7"/>
        <w:numPr>
          <w:ilvl w:val="1"/>
          <w:numId w:val="2"/>
        </w:numPr>
        <w:ind w:leftChars="0"/>
        <w:rPr>
          <w:rFonts w:ascii="Times New Roman" w:hAnsi="Times New Roman" w:cs="Times New Roman"/>
        </w:rPr>
      </w:pPr>
      <w:r w:rsidRPr="00D61F95">
        <w:rPr>
          <w:rFonts w:ascii="Times New Roman" w:hAnsi="Times New Roman" w:cs="Times New Roman"/>
        </w:rPr>
        <w:t>Leaving no one behind</w:t>
      </w:r>
    </w:p>
    <w:p w14:paraId="706A8A29" w14:textId="77777777" w:rsidR="009D77CC" w:rsidRPr="00D61F95" w:rsidRDefault="009D77CC" w:rsidP="009D77CC">
      <w:pPr>
        <w:pStyle w:val="a7"/>
        <w:numPr>
          <w:ilvl w:val="1"/>
          <w:numId w:val="2"/>
        </w:numPr>
        <w:ind w:leftChars="0"/>
        <w:rPr>
          <w:rFonts w:ascii="Times New Roman" w:hAnsi="Times New Roman" w:cs="Times New Roman"/>
        </w:rPr>
      </w:pPr>
      <w:r w:rsidRPr="00D61F95">
        <w:rPr>
          <w:rFonts w:ascii="Times New Roman" w:hAnsi="Times New Roman" w:cs="Times New Roman"/>
        </w:rPr>
        <w:t xml:space="preserve">Mobilizing adequate and well-directed financing </w:t>
      </w:r>
    </w:p>
    <w:p w14:paraId="68518C1C" w14:textId="77777777" w:rsidR="009D77CC" w:rsidRPr="00D61F95" w:rsidRDefault="009D77CC" w:rsidP="009D77CC">
      <w:pPr>
        <w:pStyle w:val="a7"/>
        <w:numPr>
          <w:ilvl w:val="1"/>
          <w:numId w:val="2"/>
        </w:numPr>
        <w:ind w:leftChars="0"/>
        <w:rPr>
          <w:rFonts w:ascii="Times New Roman" w:hAnsi="Times New Roman" w:cs="Times New Roman"/>
        </w:rPr>
      </w:pPr>
      <w:r w:rsidRPr="00D61F95">
        <w:rPr>
          <w:rFonts w:ascii="Times New Roman" w:hAnsi="Times New Roman" w:cs="Times New Roman"/>
        </w:rPr>
        <w:t xml:space="preserve">Enhancing national implementation </w:t>
      </w:r>
    </w:p>
    <w:p w14:paraId="4CB61F95" w14:textId="77777777" w:rsidR="009D77CC" w:rsidRPr="00D61F95" w:rsidRDefault="009D77CC" w:rsidP="009D77CC">
      <w:pPr>
        <w:pStyle w:val="a7"/>
        <w:numPr>
          <w:ilvl w:val="1"/>
          <w:numId w:val="2"/>
        </w:numPr>
        <w:ind w:leftChars="0"/>
        <w:rPr>
          <w:rFonts w:ascii="Times New Roman" w:hAnsi="Times New Roman" w:cs="Times New Roman"/>
        </w:rPr>
      </w:pPr>
      <w:r w:rsidRPr="00D61F95">
        <w:rPr>
          <w:rFonts w:ascii="Times New Roman" w:hAnsi="Times New Roman" w:cs="Times New Roman"/>
        </w:rPr>
        <w:t>Strengthening institutions for more integrated solutions</w:t>
      </w:r>
    </w:p>
    <w:p w14:paraId="13DE037A" w14:textId="77777777" w:rsidR="009D77CC" w:rsidRPr="00D61F95" w:rsidRDefault="009D77CC" w:rsidP="009D77CC">
      <w:pPr>
        <w:pStyle w:val="a7"/>
        <w:numPr>
          <w:ilvl w:val="1"/>
          <w:numId w:val="2"/>
        </w:numPr>
        <w:ind w:leftChars="0"/>
        <w:rPr>
          <w:rFonts w:ascii="Times New Roman" w:hAnsi="Times New Roman" w:cs="Times New Roman"/>
        </w:rPr>
      </w:pPr>
      <w:r w:rsidRPr="00D61F95">
        <w:rPr>
          <w:rFonts w:ascii="Times New Roman" w:hAnsi="Times New Roman" w:cs="Times New Roman"/>
        </w:rPr>
        <w:t xml:space="preserve">Bolstering local action to accelerate implementation </w:t>
      </w:r>
    </w:p>
    <w:p w14:paraId="1F1D4279" w14:textId="77777777" w:rsidR="009D77CC" w:rsidRPr="00D61F95" w:rsidRDefault="009D77CC" w:rsidP="009D77CC">
      <w:pPr>
        <w:pStyle w:val="a7"/>
        <w:numPr>
          <w:ilvl w:val="1"/>
          <w:numId w:val="2"/>
        </w:numPr>
        <w:ind w:leftChars="0"/>
        <w:rPr>
          <w:rFonts w:ascii="Times New Roman" w:hAnsi="Times New Roman" w:cs="Times New Roman"/>
        </w:rPr>
      </w:pPr>
      <w:r w:rsidRPr="00D61F95">
        <w:rPr>
          <w:rFonts w:ascii="Times New Roman" w:hAnsi="Times New Roman" w:cs="Times New Roman"/>
        </w:rPr>
        <w:t xml:space="preserve">Reducing disaster risk and building resilience </w:t>
      </w:r>
    </w:p>
    <w:p w14:paraId="1B8B9417" w14:textId="77777777" w:rsidR="009D77CC" w:rsidRPr="00D61F95" w:rsidRDefault="009D77CC" w:rsidP="009D77CC">
      <w:pPr>
        <w:pStyle w:val="a7"/>
        <w:numPr>
          <w:ilvl w:val="1"/>
          <w:numId w:val="2"/>
        </w:numPr>
        <w:ind w:leftChars="0"/>
        <w:rPr>
          <w:rFonts w:ascii="Times New Roman" w:hAnsi="Times New Roman" w:cs="Times New Roman"/>
        </w:rPr>
      </w:pPr>
      <w:r w:rsidRPr="00D61F95">
        <w:rPr>
          <w:rFonts w:ascii="Times New Roman" w:hAnsi="Times New Roman" w:cs="Times New Roman"/>
        </w:rPr>
        <w:t xml:space="preserve">Solving challenges through international cooperation and enhancing the global partnership </w:t>
      </w:r>
    </w:p>
    <w:p w14:paraId="00C40BDB" w14:textId="77777777" w:rsidR="009D77CC" w:rsidRPr="00D61F95" w:rsidRDefault="009D77CC" w:rsidP="009D77CC">
      <w:pPr>
        <w:pStyle w:val="a7"/>
        <w:numPr>
          <w:ilvl w:val="1"/>
          <w:numId w:val="2"/>
        </w:numPr>
        <w:ind w:leftChars="0"/>
        <w:rPr>
          <w:rFonts w:ascii="Times New Roman" w:hAnsi="Times New Roman" w:cs="Times New Roman"/>
        </w:rPr>
      </w:pPr>
      <w:r w:rsidRPr="00D61F95">
        <w:rPr>
          <w:rFonts w:ascii="Times New Roman" w:hAnsi="Times New Roman" w:cs="Times New Roman"/>
        </w:rPr>
        <w:t xml:space="preserve">Harnessing science, </w:t>
      </w:r>
      <w:proofErr w:type="gramStart"/>
      <w:r w:rsidRPr="00D61F95">
        <w:rPr>
          <w:rFonts w:ascii="Times New Roman" w:hAnsi="Times New Roman" w:cs="Times New Roman"/>
        </w:rPr>
        <w:t>technology</w:t>
      </w:r>
      <w:proofErr w:type="gramEnd"/>
      <w:r w:rsidRPr="00D61F95">
        <w:rPr>
          <w:rFonts w:ascii="Times New Roman" w:hAnsi="Times New Roman" w:cs="Times New Roman"/>
        </w:rPr>
        <w:t xml:space="preserve"> and innovation with a greater focus on data transformation for sustainable development </w:t>
      </w:r>
    </w:p>
    <w:p w14:paraId="308B5FEC" w14:textId="37FAB3DB" w:rsidR="009D77CC" w:rsidRPr="00D61F95" w:rsidRDefault="009D77CC" w:rsidP="009D77CC">
      <w:pPr>
        <w:pStyle w:val="a7"/>
        <w:numPr>
          <w:ilvl w:val="1"/>
          <w:numId w:val="2"/>
        </w:numPr>
        <w:ind w:leftChars="0"/>
        <w:rPr>
          <w:rFonts w:ascii="Times New Roman" w:hAnsi="Times New Roman" w:cs="Times New Roman"/>
        </w:rPr>
      </w:pPr>
      <w:r w:rsidRPr="00D61F95">
        <w:rPr>
          <w:rFonts w:ascii="Times New Roman" w:hAnsi="Times New Roman" w:cs="Times New Roman"/>
        </w:rPr>
        <w:t xml:space="preserve">Investing in data is States statistic for the </w:t>
      </w:r>
      <w:r w:rsidR="0073533C" w:rsidRPr="00D61F95">
        <w:rPr>
          <w:rFonts w:ascii="Times New Roman" w:hAnsi="Times New Roman" w:cs="Times New Roman"/>
        </w:rPr>
        <w:t>SDGs</w:t>
      </w:r>
      <w:r w:rsidRPr="00D61F95">
        <w:rPr>
          <w:rFonts w:ascii="Times New Roman" w:hAnsi="Times New Roman" w:cs="Times New Roman"/>
        </w:rPr>
        <w:t xml:space="preserve"> </w:t>
      </w:r>
    </w:p>
    <w:p w14:paraId="11FC1737" w14:textId="4856B926" w:rsidR="00875FFF" w:rsidRPr="00D61F95" w:rsidRDefault="00875FFF" w:rsidP="009D77CC">
      <w:pPr>
        <w:pStyle w:val="a7"/>
        <w:numPr>
          <w:ilvl w:val="1"/>
          <w:numId w:val="2"/>
        </w:numPr>
        <w:ind w:leftChars="0"/>
        <w:rPr>
          <w:rFonts w:ascii="Times New Roman" w:hAnsi="Times New Roman" w:cs="Times New Roman"/>
        </w:rPr>
      </w:pPr>
      <w:r w:rsidRPr="00D61F95">
        <w:rPr>
          <w:rFonts w:ascii="Times New Roman" w:hAnsi="Times New Roman" w:cs="Times New Roman"/>
        </w:rPr>
        <w:t>Strengthening the high-level political forum</w:t>
      </w:r>
    </w:p>
    <w:p w14:paraId="60593614" w14:textId="11D4370B" w:rsidR="00307FDC" w:rsidRPr="00D61F95" w:rsidRDefault="00307FDC" w:rsidP="00307FDC">
      <w:pPr>
        <w:pStyle w:val="a7"/>
        <w:numPr>
          <w:ilvl w:val="0"/>
          <w:numId w:val="8"/>
        </w:numPr>
        <w:ind w:leftChars="0"/>
        <w:rPr>
          <w:rFonts w:ascii="Times New Roman" w:hAnsi="Times New Roman" w:cs="Times New Roman"/>
        </w:rPr>
      </w:pPr>
      <w:r w:rsidRPr="00D61F95">
        <w:rPr>
          <w:rFonts w:ascii="Times New Roman" w:hAnsi="Times New Roman" w:cs="Times New Roman"/>
        </w:rPr>
        <w:t>Global to local</w:t>
      </w:r>
    </w:p>
    <w:p w14:paraId="4923D0D5" w14:textId="4352743A" w:rsidR="00307FDC" w:rsidRPr="00D61F95" w:rsidRDefault="00307FDC" w:rsidP="00307FDC">
      <w:pPr>
        <w:pStyle w:val="a7"/>
        <w:rPr>
          <w:rFonts w:ascii="Times New Roman" w:hAnsi="Times New Roman" w:cs="Times New Roman"/>
        </w:rPr>
      </w:pPr>
      <w:r w:rsidRPr="00D61F95">
        <w:rPr>
          <w:rFonts w:ascii="Times New Roman" w:hAnsi="Times New Roman" w:cs="Times New Roman"/>
          <w:bdr w:val="single" w:sz="4" w:space="0" w:color="auto"/>
        </w:rPr>
        <w:t>HOW TO GET FROM HERE</w:t>
      </w:r>
      <w:r w:rsidRPr="00D61F95">
        <w:rPr>
          <w:rFonts w:ascii="Times New Roman" w:hAnsi="Times New Roman" w:cs="Times New Roman"/>
        </w:rPr>
        <w:t>－</w:t>
      </w:r>
      <w:r w:rsidRPr="00D61F95">
        <w:rPr>
          <w:rFonts w:ascii="Times New Roman" w:hAnsi="Times New Roman" w:cs="Times New Roman"/>
          <w:bdr w:val="single" w:sz="4" w:space="0" w:color="auto"/>
        </w:rPr>
        <w:t>THROUGH HERE</w:t>
      </w:r>
      <w:r w:rsidRPr="00D61F95">
        <w:rPr>
          <w:rFonts w:ascii="Times New Roman" w:hAnsi="Times New Roman" w:cs="Times New Roman"/>
        </w:rPr>
        <w:t>－</w:t>
      </w:r>
      <w:r w:rsidRPr="00D61F95">
        <w:rPr>
          <w:rFonts w:ascii="Times New Roman" w:hAnsi="Times New Roman" w:cs="Times New Roman"/>
          <w:bdr w:val="single" w:sz="4" w:space="0" w:color="auto"/>
        </w:rPr>
        <w:t>TO HERE</w:t>
      </w:r>
    </w:p>
    <w:p w14:paraId="64543AB8" w14:textId="1EC6AC2B" w:rsidR="007A6D6C" w:rsidRPr="00D61F95" w:rsidRDefault="007A6D6C" w:rsidP="00307FDC">
      <w:pPr>
        <w:pStyle w:val="a7"/>
        <w:numPr>
          <w:ilvl w:val="0"/>
          <w:numId w:val="9"/>
        </w:numPr>
        <w:ind w:leftChars="0"/>
        <w:rPr>
          <w:rFonts w:ascii="Times New Roman" w:hAnsi="Times New Roman" w:cs="Times New Roman"/>
        </w:rPr>
      </w:pPr>
      <w:r w:rsidRPr="00D61F95">
        <w:rPr>
          <w:rFonts w:ascii="Times New Roman" w:hAnsi="Times New Roman" w:cs="Times New Roman"/>
        </w:rPr>
        <w:t>Get from UN agencies, through national parliaments / governments to local communities</w:t>
      </w:r>
    </w:p>
    <w:p w14:paraId="785688ED" w14:textId="10A6A6A8" w:rsidR="009D77CC" w:rsidRPr="00D61F95" w:rsidRDefault="00875FFF" w:rsidP="00307FDC">
      <w:pPr>
        <w:pStyle w:val="a7"/>
        <w:numPr>
          <w:ilvl w:val="0"/>
          <w:numId w:val="9"/>
        </w:numPr>
        <w:ind w:leftChars="0"/>
        <w:rPr>
          <w:rFonts w:ascii="Times New Roman" w:hAnsi="Times New Roman" w:cs="Times New Roman"/>
        </w:rPr>
      </w:pPr>
      <w:r w:rsidRPr="00D61F95">
        <w:rPr>
          <w:rFonts w:ascii="Times New Roman" w:hAnsi="Times New Roman" w:cs="Times New Roman"/>
        </w:rPr>
        <w:t>To strengthen the structure of national to local, we need strong institutions and empower all levels of government.</w:t>
      </w:r>
    </w:p>
    <w:p w14:paraId="53D62B5F" w14:textId="77777777" w:rsidR="00875FFF" w:rsidRPr="00D61F95" w:rsidRDefault="00875FFF" w:rsidP="00875FFF">
      <w:pPr>
        <w:rPr>
          <w:rFonts w:ascii="Times New Roman" w:hAnsi="Times New Roman" w:cs="Times New Roman"/>
        </w:rPr>
      </w:pPr>
    </w:p>
    <w:p w14:paraId="7F6AE695" w14:textId="469D281B" w:rsidR="00875FFF" w:rsidRPr="00D61F95" w:rsidRDefault="00875FFF" w:rsidP="00875FFF">
      <w:pPr>
        <w:rPr>
          <w:rFonts w:ascii="Times New Roman" w:hAnsi="Times New Roman" w:cs="Times New Roman"/>
          <w:b/>
          <w:bCs/>
          <w:sz w:val="28"/>
          <w:szCs w:val="28"/>
        </w:rPr>
      </w:pPr>
      <w:r w:rsidRPr="00D61F95">
        <w:rPr>
          <w:rFonts w:ascii="Times New Roman" w:hAnsi="Times New Roman" w:cs="Times New Roman"/>
          <w:b/>
          <w:bCs/>
          <w:sz w:val="28"/>
          <w:szCs w:val="28"/>
        </w:rPr>
        <w:t>Q2: How much progress have we made since 2015?</w:t>
      </w:r>
    </w:p>
    <w:p w14:paraId="68D6158E" w14:textId="77777777" w:rsidR="006B4F09" w:rsidRPr="00D61F95" w:rsidRDefault="006B4F09" w:rsidP="00491866">
      <w:pPr>
        <w:pStyle w:val="a7"/>
        <w:numPr>
          <w:ilvl w:val="0"/>
          <w:numId w:val="3"/>
        </w:numPr>
        <w:ind w:leftChars="0"/>
        <w:rPr>
          <w:rFonts w:ascii="Times New Roman" w:hAnsi="Times New Roman" w:cs="Times New Roman"/>
        </w:rPr>
      </w:pPr>
      <w:r w:rsidRPr="00D61F95">
        <w:rPr>
          <w:rFonts w:ascii="Times New Roman" w:hAnsi="Times New Roman" w:cs="Times New Roman"/>
        </w:rPr>
        <w:t xml:space="preserve">Current situation: </w:t>
      </w:r>
    </w:p>
    <w:p w14:paraId="09B4EEEE" w14:textId="28E4B3E5" w:rsidR="006B4F09" w:rsidRPr="00D61F95" w:rsidRDefault="006B4F09" w:rsidP="006B4F09">
      <w:pPr>
        <w:pStyle w:val="a7"/>
        <w:ind w:leftChars="0"/>
        <w:rPr>
          <w:rFonts w:ascii="Times New Roman" w:hAnsi="Times New Roman" w:cs="Times New Roman"/>
        </w:rPr>
      </w:pPr>
      <w:r w:rsidRPr="00D61F95">
        <w:rPr>
          <w:rFonts w:ascii="Times New Roman" w:hAnsi="Times New Roman" w:cs="Times New Roman"/>
        </w:rPr>
        <w:t>[From 2022 UN Secretary-General's report on Progress on SDGs]</w:t>
      </w:r>
    </w:p>
    <w:p w14:paraId="25A3161F" w14:textId="77777777" w:rsidR="006B4F09" w:rsidRPr="00D61F95" w:rsidRDefault="006B4F09" w:rsidP="006B4F09">
      <w:pPr>
        <w:pStyle w:val="a7"/>
        <w:numPr>
          <w:ilvl w:val="0"/>
          <w:numId w:val="9"/>
        </w:numPr>
        <w:ind w:leftChars="0"/>
        <w:rPr>
          <w:rFonts w:ascii="Times New Roman" w:hAnsi="Times New Roman" w:cs="Times New Roman"/>
        </w:rPr>
      </w:pPr>
      <w:r w:rsidRPr="00D61F95">
        <w:rPr>
          <w:rFonts w:ascii="Times New Roman" w:hAnsi="Times New Roman" w:cs="Times New Roman"/>
          <w:u w:val="single"/>
        </w:rPr>
        <w:t>Additional 75 million to 95 million people will live in extreme poverty</w:t>
      </w:r>
      <w:r w:rsidRPr="00D61F95">
        <w:rPr>
          <w:rFonts w:ascii="Times New Roman" w:hAnsi="Times New Roman" w:cs="Times New Roman"/>
        </w:rPr>
        <w:t xml:space="preserve"> in 2022 compared to pre-pandemic level </w:t>
      </w:r>
    </w:p>
    <w:p w14:paraId="776FBDE6" w14:textId="71CFEC11" w:rsidR="006B4F09" w:rsidRPr="00D61F95" w:rsidRDefault="006B4F09" w:rsidP="006B4F09">
      <w:pPr>
        <w:pStyle w:val="a7"/>
        <w:numPr>
          <w:ilvl w:val="0"/>
          <w:numId w:val="9"/>
        </w:numPr>
        <w:ind w:leftChars="0"/>
        <w:rPr>
          <w:rFonts w:ascii="Times New Roman" w:hAnsi="Times New Roman" w:cs="Times New Roman"/>
        </w:rPr>
      </w:pPr>
      <w:r w:rsidRPr="00D61F95">
        <w:rPr>
          <w:rFonts w:ascii="Times New Roman" w:hAnsi="Times New Roman" w:cs="Times New Roman"/>
          <w:u w:val="single"/>
        </w:rPr>
        <w:t>Economy slowed down</w:t>
      </w:r>
      <w:r w:rsidRPr="00D61F95">
        <w:rPr>
          <w:rFonts w:ascii="Times New Roman" w:hAnsi="Times New Roman" w:cs="Times New Roman"/>
        </w:rPr>
        <w:t xml:space="preserve"> in 2021 due to continued </w:t>
      </w:r>
      <w:r w:rsidRPr="00D61F95">
        <w:rPr>
          <w:rFonts w:ascii="Times New Roman" w:hAnsi="Times New Roman" w:cs="Times New Roman"/>
          <w:u w:val="single"/>
        </w:rPr>
        <w:t>vaccine inequity</w:t>
      </w:r>
      <w:r w:rsidRPr="00D61F95">
        <w:rPr>
          <w:rFonts w:ascii="Times New Roman" w:hAnsi="Times New Roman" w:cs="Times New Roman"/>
        </w:rPr>
        <w:t xml:space="preserve">, together with rising inflation, major </w:t>
      </w:r>
      <w:r w:rsidRPr="00D61F95">
        <w:rPr>
          <w:rFonts w:ascii="Times New Roman" w:hAnsi="Times New Roman" w:cs="Times New Roman"/>
          <w:u w:val="single"/>
        </w:rPr>
        <w:t>supply-chain disruptions</w:t>
      </w:r>
      <w:r w:rsidRPr="00D61F95">
        <w:rPr>
          <w:rFonts w:ascii="Times New Roman" w:hAnsi="Times New Roman" w:cs="Times New Roman"/>
        </w:rPr>
        <w:t>, conflicts, policy uncertainties, unsustainable debt in developing countries, rising energy and food prices and trade disruption</w:t>
      </w:r>
    </w:p>
    <w:p w14:paraId="14D505B6" w14:textId="64966263" w:rsidR="006B4F09" w:rsidRPr="00D61F95" w:rsidRDefault="006B4F09" w:rsidP="006B4F09">
      <w:pPr>
        <w:pStyle w:val="a7"/>
        <w:numPr>
          <w:ilvl w:val="0"/>
          <w:numId w:val="9"/>
        </w:numPr>
        <w:ind w:leftChars="0"/>
        <w:rPr>
          <w:rFonts w:ascii="Times New Roman" w:hAnsi="Times New Roman" w:cs="Times New Roman"/>
        </w:rPr>
      </w:pPr>
      <w:r w:rsidRPr="00D61F95">
        <w:rPr>
          <w:rFonts w:ascii="Times New Roman" w:hAnsi="Times New Roman" w:cs="Times New Roman"/>
        </w:rPr>
        <w:t xml:space="preserve">Due to COVID </w:t>
      </w:r>
      <w:r w:rsidRPr="00D61F95">
        <w:rPr>
          <w:rFonts w:ascii="Times New Roman" w:hAnsi="Times New Roman" w:cs="Times New Roman"/>
          <w:u w:val="single"/>
        </w:rPr>
        <w:t xml:space="preserve">over 100 million more children fell below the minimum </w:t>
      </w:r>
      <w:r w:rsidRPr="00D61F95">
        <w:rPr>
          <w:rFonts w:ascii="Times New Roman" w:hAnsi="Times New Roman" w:cs="Times New Roman"/>
          <w:u w:val="single"/>
        </w:rPr>
        <w:lastRenderedPageBreak/>
        <w:t>reading proficiency level</w:t>
      </w:r>
      <w:r w:rsidRPr="00D61F95">
        <w:rPr>
          <w:rFonts w:ascii="Times New Roman" w:hAnsi="Times New Roman" w:cs="Times New Roman"/>
        </w:rPr>
        <w:t xml:space="preserve"> and other areas of academic learning</w:t>
      </w:r>
    </w:p>
    <w:p w14:paraId="6BEE4B88" w14:textId="3141D73F" w:rsidR="006B4F09" w:rsidRPr="00D61F95" w:rsidRDefault="006B4F09" w:rsidP="006B4F09">
      <w:pPr>
        <w:pStyle w:val="a7"/>
        <w:numPr>
          <w:ilvl w:val="0"/>
          <w:numId w:val="9"/>
        </w:numPr>
        <w:ind w:leftChars="0"/>
        <w:rPr>
          <w:rFonts w:ascii="Times New Roman" w:hAnsi="Times New Roman" w:cs="Times New Roman"/>
        </w:rPr>
      </w:pPr>
      <w:r w:rsidRPr="00D61F95">
        <w:rPr>
          <w:rFonts w:ascii="Times New Roman" w:hAnsi="Times New Roman" w:cs="Times New Roman"/>
        </w:rPr>
        <w:t xml:space="preserve">Global energy related </w:t>
      </w:r>
      <w:r w:rsidRPr="00D61F95">
        <w:rPr>
          <w:rFonts w:ascii="Times New Roman" w:hAnsi="Times New Roman" w:cs="Times New Roman"/>
          <w:u w:val="single"/>
        </w:rPr>
        <w:t xml:space="preserve">CO2 emissions rose by 6.0% </w:t>
      </w:r>
      <w:r w:rsidRPr="00D61F95">
        <w:rPr>
          <w:rFonts w:ascii="Times New Roman" w:hAnsi="Times New Roman" w:cs="Times New Roman"/>
        </w:rPr>
        <w:t>as demand for coal, oil and gas rebounded with the economy in 2021and are set to increase by almost 14% over the current decade</w:t>
      </w:r>
    </w:p>
    <w:p w14:paraId="61BEC4A9" w14:textId="77777777" w:rsidR="007A6D6C" w:rsidRPr="00D61F95" w:rsidRDefault="007A6D6C" w:rsidP="007A6D6C">
      <w:pPr>
        <w:pStyle w:val="a7"/>
        <w:numPr>
          <w:ilvl w:val="0"/>
          <w:numId w:val="3"/>
        </w:numPr>
        <w:ind w:leftChars="0"/>
        <w:rPr>
          <w:rFonts w:ascii="Times New Roman" w:hAnsi="Times New Roman" w:cs="Times New Roman"/>
        </w:rPr>
      </w:pPr>
      <w:r w:rsidRPr="00D61F95">
        <w:rPr>
          <w:rFonts w:ascii="Times New Roman" w:hAnsi="Times New Roman" w:cs="Times New Roman"/>
        </w:rPr>
        <w:t>Before 2019 (the pandemic), the 10 areas of accelerated actions were the most important areas we need to notice</w:t>
      </w:r>
    </w:p>
    <w:p w14:paraId="6E8B7829" w14:textId="77777777" w:rsidR="007A6D6C" w:rsidRPr="00D61F95" w:rsidRDefault="007A6D6C" w:rsidP="007A6D6C">
      <w:pPr>
        <w:pStyle w:val="a7"/>
        <w:numPr>
          <w:ilvl w:val="0"/>
          <w:numId w:val="3"/>
        </w:numPr>
        <w:ind w:leftChars="0"/>
        <w:rPr>
          <w:rFonts w:ascii="Times New Roman" w:hAnsi="Times New Roman" w:cs="Times New Roman"/>
        </w:rPr>
      </w:pPr>
      <w:r w:rsidRPr="00D61F95">
        <w:rPr>
          <w:rFonts w:ascii="Times New Roman" w:hAnsi="Times New Roman" w:cs="Times New Roman"/>
        </w:rPr>
        <w:t>After 2019, we need to reform the actions to further achieve the SDGs.</w:t>
      </w:r>
    </w:p>
    <w:p w14:paraId="778DA4E4" w14:textId="77777777" w:rsidR="007A6D6C" w:rsidRPr="00D61F95" w:rsidRDefault="007A6D6C" w:rsidP="007A6D6C">
      <w:pPr>
        <w:pStyle w:val="a7"/>
        <w:numPr>
          <w:ilvl w:val="1"/>
          <w:numId w:val="3"/>
        </w:numPr>
        <w:ind w:leftChars="0"/>
        <w:rPr>
          <w:rFonts w:ascii="Times New Roman" w:hAnsi="Times New Roman" w:cs="Times New Roman"/>
        </w:rPr>
      </w:pPr>
      <w:r w:rsidRPr="00D61F95">
        <w:rPr>
          <w:rFonts w:ascii="Times New Roman" w:hAnsi="Times New Roman" w:cs="Times New Roman"/>
        </w:rPr>
        <w:t>Because of the poverty, economic, rising food price, energy, and other issues caused by the pandemic.</w:t>
      </w:r>
    </w:p>
    <w:p w14:paraId="14648EB5" w14:textId="61D167EB" w:rsidR="006B4F09" w:rsidRPr="00D61F95" w:rsidRDefault="006B4F09" w:rsidP="00491866">
      <w:pPr>
        <w:pStyle w:val="a7"/>
        <w:numPr>
          <w:ilvl w:val="0"/>
          <w:numId w:val="3"/>
        </w:numPr>
        <w:ind w:leftChars="0"/>
        <w:rPr>
          <w:rFonts w:ascii="Times New Roman" w:hAnsi="Times New Roman" w:cs="Times New Roman"/>
        </w:rPr>
      </w:pPr>
      <w:r w:rsidRPr="00D61F95">
        <w:rPr>
          <w:rFonts w:ascii="Times New Roman" w:hAnsi="Times New Roman" w:cs="Times New Roman"/>
        </w:rPr>
        <w:t>Actions to be taken</w:t>
      </w:r>
    </w:p>
    <w:p w14:paraId="44790266" w14:textId="3A9412F6" w:rsidR="006B4F09" w:rsidRPr="00D61F95" w:rsidRDefault="006B4F09" w:rsidP="006B4F09">
      <w:pPr>
        <w:pStyle w:val="a7"/>
        <w:numPr>
          <w:ilvl w:val="1"/>
          <w:numId w:val="3"/>
        </w:numPr>
        <w:ind w:leftChars="0"/>
        <w:rPr>
          <w:rFonts w:ascii="Times New Roman" w:hAnsi="Times New Roman" w:cs="Times New Roman"/>
        </w:rPr>
      </w:pPr>
      <w:r w:rsidRPr="00D61F95">
        <w:rPr>
          <w:rFonts w:ascii="Times New Roman" w:hAnsi="Times New Roman" w:cs="Times New Roman"/>
        </w:rPr>
        <w:t xml:space="preserve">Comprehensive response and the renewed commitment to multilateralism and international cooperation. </w:t>
      </w:r>
    </w:p>
    <w:p w14:paraId="4888DFE5" w14:textId="49D832E5" w:rsidR="007A6D6C" w:rsidRPr="00D61F95" w:rsidRDefault="007A6D6C" w:rsidP="007A6D6C">
      <w:pPr>
        <w:pStyle w:val="a7"/>
        <w:numPr>
          <w:ilvl w:val="0"/>
          <w:numId w:val="21"/>
        </w:numPr>
        <w:ind w:leftChars="0"/>
        <w:rPr>
          <w:rFonts w:ascii="Times New Roman" w:hAnsi="Times New Roman" w:cs="Times New Roman"/>
        </w:rPr>
      </w:pPr>
      <w:r w:rsidRPr="00D61F95">
        <w:rPr>
          <w:rFonts w:ascii="Times New Roman" w:hAnsi="Times New Roman" w:cs="Times New Roman"/>
        </w:rPr>
        <w:t>Political will of governments of all levels</w:t>
      </w:r>
    </w:p>
    <w:p w14:paraId="1AF43EC4" w14:textId="27189981" w:rsidR="007A6D6C" w:rsidRPr="00D61F95" w:rsidRDefault="007A6D6C" w:rsidP="007A6D6C">
      <w:pPr>
        <w:pStyle w:val="a7"/>
        <w:numPr>
          <w:ilvl w:val="0"/>
          <w:numId w:val="21"/>
        </w:numPr>
        <w:ind w:leftChars="0"/>
        <w:rPr>
          <w:rFonts w:ascii="Times New Roman" w:hAnsi="Times New Roman" w:cs="Times New Roman"/>
        </w:rPr>
      </w:pPr>
      <w:r w:rsidRPr="00D61F95">
        <w:rPr>
          <w:rFonts w:ascii="Times New Roman" w:hAnsi="Times New Roman" w:cs="Times New Roman"/>
        </w:rPr>
        <w:t>Finding solutions in the global levels.</w:t>
      </w:r>
    </w:p>
    <w:p w14:paraId="106310E5" w14:textId="7DD406FA" w:rsidR="00D53110" w:rsidRPr="00D61F95" w:rsidRDefault="006B4F09" w:rsidP="006B4F09">
      <w:pPr>
        <w:pStyle w:val="a7"/>
        <w:numPr>
          <w:ilvl w:val="1"/>
          <w:numId w:val="3"/>
        </w:numPr>
        <w:ind w:leftChars="0"/>
        <w:rPr>
          <w:rFonts w:ascii="Times New Roman" w:hAnsi="Times New Roman" w:cs="Times New Roman"/>
        </w:rPr>
      </w:pPr>
      <w:r w:rsidRPr="00D61F95">
        <w:rPr>
          <w:rFonts w:ascii="Times New Roman" w:hAnsi="Times New Roman" w:cs="Times New Roman"/>
        </w:rPr>
        <w:t>Adoption of low-carbon, resilient and inclusive development pathways that will</w:t>
      </w:r>
      <w:r w:rsidR="00D53110" w:rsidRPr="00D61F95">
        <w:rPr>
          <w:rFonts w:ascii="Times New Roman" w:hAnsi="Times New Roman" w:cs="Times New Roman"/>
        </w:rPr>
        <w:t>:</w:t>
      </w:r>
    </w:p>
    <w:p w14:paraId="715DE103" w14:textId="438BE9B9" w:rsidR="006B4F09" w:rsidRPr="00D61F95" w:rsidRDefault="006B4F09" w:rsidP="00D53110">
      <w:pPr>
        <w:pStyle w:val="a7"/>
        <w:numPr>
          <w:ilvl w:val="0"/>
          <w:numId w:val="10"/>
        </w:numPr>
        <w:ind w:leftChars="0"/>
        <w:rPr>
          <w:rFonts w:ascii="Times New Roman" w:hAnsi="Times New Roman" w:cs="Times New Roman"/>
        </w:rPr>
      </w:pPr>
      <w:r w:rsidRPr="00D61F95">
        <w:rPr>
          <w:rFonts w:ascii="Times New Roman" w:hAnsi="Times New Roman" w:cs="Times New Roman"/>
        </w:rPr>
        <w:t>reduce carbon emissions</w:t>
      </w:r>
    </w:p>
    <w:p w14:paraId="0648A14D" w14:textId="77777777" w:rsidR="00D53110" w:rsidRPr="00D61F95" w:rsidRDefault="00D53110" w:rsidP="00D53110">
      <w:pPr>
        <w:pStyle w:val="a7"/>
        <w:numPr>
          <w:ilvl w:val="0"/>
          <w:numId w:val="10"/>
        </w:numPr>
        <w:ind w:leftChars="0"/>
        <w:rPr>
          <w:rFonts w:ascii="Times New Roman" w:hAnsi="Times New Roman" w:cs="Times New Roman"/>
        </w:rPr>
      </w:pPr>
      <w:r w:rsidRPr="00D61F95">
        <w:rPr>
          <w:rFonts w:ascii="Times New Roman" w:hAnsi="Times New Roman" w:cs="Times New Roman"/>
        </w:rPr>
        <w:t>conserve natural resource</w:t>
      </w:r>
    </w:p>
    <w:p w14:paraId="05D9FCB1" w14:textId="77777777" w:rsidR="00D53110" w:rsidRPr="00D61F95" w:rsidRDefault="00D53110" w:rsidP="00D53110">
      <w:pPr>
        <w:pStyle w:val="a7"/>
        <w:numPr>
          <w:ilvl w:val="0"/>
          <w:numId w:val="10"/>
        </w:numPr>
        <w:ind w:leftChars="0"/>
        <w:rPr>
          <w:rFonts w:ascii="Times New Roman" w:hAnsi="Times New Roman" w:cs="Times New Roman"/>
        </w:rPr>
      </w:pPr>
      <w:r w:rsidRPr="00D61F95">
        <w:rPr>
          <w:rFonts w:ascii="Times New Roman" w:hAnsi="Times New Roman" w:cs="Times New Roman"/>
        </w:rPr>
        <w:t>transform food systems</w:t>
      </w:r>
    </w:p>
    <w:p w14:paraId="6056C790" w14:textId="399DB0ED" w:rsidR="00D53110" w:rsidRPr="00D61F95" w:rsidRDefault="00D53110" w:rsidP="00D53110">
      <w:pPr>
        <w:pStyle w:val="a7"/>
        <w:numPr>
          <w:ilvl w:val="0"/>
          <w:numId w:val="10"/>
        </w:numPr>
        <w:ind w:leftChars="0"/>
        <w:rPr>
          <w:rFonts w:ascii="Times New Roman" w:hAnsi="Times New Roman" w:cs="Times New Roman"/>
        </w:rPr>
      </w:pPr>
      <w:r w:rsidRPr="00D61F95">
        <w:rPr>
          <w:rFonts w:ascii="Times New Roman" w:hAnsi="Times New Roman" w:cs="Times New Roman"/>
        </w:rPr>
        <w:t xml:space="preserve">create better jobs </w:t>
      </w:r>
    </w:p>
    <w:p w14:paraId="639796FD" w14:textId="4187D6DB" w:rsidR="00D53110" w:rsidRPr="00D61F95" w:rsidRDefault="00D53110" w:rsidP="00D53110">
      <w:pPr>
        <w:pStyle w:val="a7"/>
        <w:numPr>
          <w:ilvl w:val="0"/>
          <w:numId w:val="10"/>
        </w:numPr>
        <w:ind w:leftChars="0"/>
        <w:rPr>
          <w:rFonts w:ascii="Times New Roman" w:hAnsi="Times New Roman" w:cs="Times New Roman"/>
        </w:rPr>
      </w:pPr>
      <w:r w:rsidRPr="00D61F95">
        <w:rPr>
          <w:rFonts w:ascii="Times New Roman" w:hAnsi="Times New Roman" w:cs="Times New Roman"/>
        </w:rPr>
        <w:t>advance transition to a greener more inclusive and just economy</w:t>
      </w:r>
    </w:p>
    <w:p w14:paraId="18755AA6" w14:textId="77777777" w:rsidR="00232CF0" w:rsidRPr="00D61F95" w:rsidRDefault="00232CF0" w:rsidP="00232CF0">
      <w:pPr>
        <w:rPr>
          <w:rFonts w:ascii="Times New Roman" w:hAnsi="Times New Roman" w:cs="Times New Roman"/>
        </w:rPr>
      </w:pPr>
    </w:p>
    <w:p w14:paraId="4D3FECC3" w14:textId="57088857" w:rsidR="00232CF0" w:rsidRPr="00D61F95" w:rsidRDefault="00232CF0" w:rsidP="00232CF0">
      <w:pPr>
        <w:rPr>
          <w:rFonts w:ascii="Times New Roman" w:hAnsi="Times New Roman" w:cs="Times New Roman"/>
          <w:b/>
          <w:bCs/>
          <w:sz w:val="28"/>
          <w:szCs w:val="28"/>
        </w:rPr>
      </w:pPr>
      <w:r w:rsidRPr="00D61F95">
        <w:rPr>
          <w:rFonts w:ascii="Times New Roman" w:hAnsi="Times New Roman" w:cs="Times New Roman"/>
          <w:b/>
          <w:bCs/>
          <w:sz w:val="28"/>
          <w:szCs w:val="28"/>
        </w:rPr>
        <w:t>Q3: What are the roles of universities of making connection and taking the 2030 Agenda forward?</w:t>
      </w:r>
    </w:p>
    <w:p w14:paraId="2115866A" w14:textId="1BD001A0" w:rsidR="00D53110" w:rsidRPr="00D61F95" w:rsidRDefault="00D53110" w:rsidP="00232CF0">
      <w:pPr>
        <w:pStyle w:val="a7"/>
        <w:numPr>
          <w:ilvl w:val="0"/>
          <w:numId w:val="4"/>
        </w:numPr>
        <w:ind w:leftChars="0"/>
        <w:rPr>
          <w:rFonts w:ascii="Times New Roman" w:hAnsi="Times New Roman" w:cs="Times New Roman"/>
        </w:rPr>
      </w:pPr>
      <w:r w:rsidRPr="00D61F95">
        <w:rPr>
          <w:rFonts w:ascii="Times New Roman" w:hAnsi="Times New Roman" w:cs="Times New Roman"/>
        </w:rPr>
        <w:t>The role of universities:</w:t>
      </w:r>
    </w:p>
    <w:p w14:paraId="41E20726" w14:textId="77777777" w:rsidR="00D53110" w:rsidRPr="00D61F95" w:rsidRDefault="00D53110" w:rsidP="00D53110">
      <w:pPr>
        <w:pStyle w:val="a7"/>
        <w:numPr>
          <w:ilvl w:val="0"/>
          <w:numId w:val="11"/>
        </w:numPr>
        <w:ind w:leftChars="0"/>
        <w:rPr>
          <w:rFonts w:ascii="Times New Roman" w:hAnsi="Times New Roman" w:cs="Times New Roman"/>
        </w:rPr>
      </w:pPr>
      <w:r w:rsidRPr="00D61F95">
        <w:rPr>
          <w:rFonts w:ascii="Times New Roman" w:hAnsi="Times New Roman" w:cs="Times New Roman"/>
        </w:rPr>
        <w:t>Education research</w:t>
      </w:r>
    </w:p>
    <w:p w14:paraId="0047F189" w14:textId="77777777" w:rsidR="00D53110" w:rsidRPr="00D61F95" w:rsidRDefault="00D53110" w:rsidP="00D53110">
      <w:pPr>
        <w:pStyle w:val="a7"/>
        <w:numPr>
          <w:ilvl w:val="0"/>
          <w:numId w:val="11"/>
        </w:numPr>
        <w:ind w:leftChars="0"/>
        <w:rPr>
          <w:rFonts w:ascii="Times New Roman" w:hAnsi="Times New Roman" w:cs="Times New Roman"/>
        </w:rPr>
      </w:pPr>
      <w:r w:rsidRPr="00D61F95">
        <w:rPr>
          <w:rFonts w:ascii="Times New Roman" w:hAnsi="Times New Roman" w:cs="Times New Roman"/>
        </w:rPr>
        <w:t xml:space="preserve">Organizational governance, </w:t>
      </w:r>
      <w:proofErr w:type="gramStart"/>
      <w:r w:rsidRPr="00D61F95">
        <w:rPr>
          <w:rFonts w:ascii="Times New Roman" w:hAnsi="Times New Roman" w:cs="Times New Roman"/>
        </w:rPr>
        <w:t>culture</w:t>
      </w:r>
      <w:proofErr w:type="gramEnd"/>
      <w:r w:rsidRPr="00D61F95">
        <w:rPr>
          <w:rFonts w:ascii="Times New Roman" w:hAnsi="Times New Roman" w:cs="Times New Roman"/>
        </w:rPr>
        <w:t xml:space="preserve"> and operations</w:t>
      </w:r>
    </w:p>
    <w:p w14:paraId="290245C0" w14:textId="2154D360" w:rsidR="00D53110" w:rsidRPr="00D61F95" w:rsidRDefault="00D53110" w:rsidP="00D53110">
      <w:pPr>
        <w:pStyle w:val="a7"/>
        <w:numPr>
          <w:ilvl w:val="0"/>
          <w:numId w:val="11"/>
        </w:numPr>
        <w:ind w:leftChars="0"/>
        <w:rPr>
          <w:rFonts w:ascii="Times New Roman" w:hAnsi="Times New Roman" w:cs="Times New Roman"/>
        </w:rPr>
      </w:pPr>
      <w:r w:rsidRPr="00D61F95">
        <w:rPr>
          <w:rFonts w:ascii="Times New Roman" w:hAnsi="Times New Roman" w:cs="Times New Roman"/>
        </w:rPr>
        <w:t>External leadership</w:t>
      </w:r>
    </w:p>
    <w:p w14:paraId="72992E48" w14:textId="40850CB4" w:rsidR="00232CF0" w:rsidRPr="00D61F95" w:rsidRDefault="00232CF0" w:rsidP="00232CF0">
      <w:pPr>
        <w:pStyle w:val="a7"/>
        <w:numPr>
          <w:ilvl w:val="0"/>
          <w:numId w:val="4"/>
        </w:numPr>
        <w:ind w:leftChars="0"/>
        <w:rPr>
          <w:rFonts w:ascii="Times New Roman" w:hAnsi="Times New Roman" w:cs="Times New Roman"/>
        </w:rPr>
      </w:pPr>
      <w:r w:rsidRPr="00D61F95">
        <w:rPr>
          <w:rFonts w:ascii="Times New Roman" w:hAnsi="Times New Roman" w:cs="Times New Roman"/>
        </w:rPr>
        <w:t>The universities can</w:t>
      </w:r>
      <w:r w:rsidR="0073533C" w:rsidRPr="00D61F95">
        <w:rPr>
          <w:rFonts w:ascii="Times New Roman" w:hAnsi="Times New Roman" w:cs="Times New Roman"/>
        </w:rPr>
        <w:t>:</w:t>
      </w:r>
    </w:p>
    <w:p w14:paraId="50C15342" w14:textId="77777777" w:rsidR="0073533C" w:rsidRPr="00D61F95" w:rsidRDefault="0073533C" w:rsidP="0073533C">
      <w:pPr>
        <w:pStyle w:val="a7"/>
        <w:numPr>
          <w:ilvl w:val="1"/>
          <w:numId w:val="4"/>
        </w:numPr>
        <w:ind w:leftChars="0"/>
        <w:rPr>
          <w:rFonts w:ascii="Times New Roman" w:hAnsi="Times New Roman" w:cs="Times New Roman"/>
        </w:rPr>
      </w:pPr>
      <w:r w:rsidRPr="00D61F95">
        <w:rPr>
          <w:rFonts w:ascii="Times New Roman" w:hAnsi="Times New Roman" w:cs="Times New Roman"/>
        </w:rPr>
        <w:t xml:space="preserve">Mapping what universities are already doing </w:t>
      </w:r>
    </w:p>
    <w:p w14:paraId="5306115C" w14:textId="1014982F" w:rsidR="0073533C" w:rsidRPr="00D61F95" w:rsidRDefault="0073533C" w:rsidP="0073533C">
      <w:pPr>
        <w:pStyle w:val="a7"/>
        <w:numPr>
          <w:ilvl w:val="1"/>
          <w:numId w:val="4"/>
        </w:numPr>
        <w:ind w:leftChars="0"/>
        <w:rPr>
          <w:rFonts w:ascii="Times New Roman" w:hAnsi="Times New Roman" w:cs="Times New Roman"/>
        </w:rPr>
      </w:pPr>
      <w:r w:rsidRPr="00D61F95">
        <w:rPr>
          <w:rFonts w:ascii="Times New Roman" w:hAnsi="Times New Roman" w:cs="Times New Roman"/>
        </w:rPr>
        <w:t xml:space="preserve">Building internal capacity and ownership of the SDGs </w:t>
      </w:r>
    </w:p>
    <w:p w14:paraId="0EB12D71" w14:textId="03512204" w:rsidR="00D53110" w:rsidRPr="00D61F95" w:rsidRDefault="00D53110" w:rsidP="00D53110">
      <w:pPr>
        <w:pStyle w:val="a7"/>
        <w:numPr>
          <w:ilvl w:val="0"/>
          <w:numId w:val="12"/>
        </w:numPr>
        <w:ind w:leftChars="0"/>
        <w:rPr>
          <w:rFonts w:ascii="Times New Roman" w:hAnsi="Times New Roman" w:cs="Times New Roman"/>
        </w:rPr>
      </w:pPr>
      <w:r w:rsidRPr="00D61F95">
        <w:rPr>
          <w:rFonts w:ascii="Times New Roman" w:hAnsi="Times New Roman" w:cs="Times New Roman"/>
        </w:rPr>
        <w:t>By bestowing the student bodies with the knowledge, skills, and motivation to understand and address the SDGs</w:t>
      </w:r>
    </w:p>
    <w:p w14:paraId="38867AD2" w14:textId="7DAF581E" w:rsidR="0073533C" w:rsidRPr="00D61F95" w:rsidRDefault="0073533C" w:rsidP="00F86399">
      <w:pPr>
        <w:pStyle w:val="a7"/>
        <w:numPr>
          <w:ilvl w:val="1"/>
          <w:numId w:val="4"/>
        </w:numPr>
        <w:ind w:leftChars="0"/>
        <w:rPr>
          <w:rFonts w:ascii="Times New Roman" w:hAnsi="Times New Roman" w:cs="Times New Roman"/>
        </w:rPr>
      </w:pPr>
      <w:r w:rsidRPr="00D61F95">
        <w:rPr>
          <w:rFonts w:ascii="Times New Roman" w:hAnsi="Times New Roman" w:cs="Times New Roman"/>
        </w:rPr>
        <w:t>Identify priorities, opportunities and gaps and creating more opportunities for students</w:t>
      </w:r>
      <w:r w:rsidR="00D53110" w:rsidRPr="00D61F95">
        <w:rPr>
          <w:rFonts w:ascii="Times New Roman" w:hAnsi="Times New Roman" w:cs="Times New Roman"/>
        </w:rPr>
        <w:t>' training and building professional skills</w:t>
      </w:r>
    </w:p>
    <w:p w14:paraId="5D863BF7" w14:textId="1F663F8D" w:rsidR="0073533C" w:rsidRPr="00D61F95" w:rsidRDefault="0073533C" w:rsidP="0073533C">
      <w:pPr>
        <w:pStyle w:val="a7"/>
        <w:numPr>
          <w:ilvl w:val="1"/>
          <w:numId w:val="4"/>
        </w:numPr>
        <w:ind w:leftChars="0"/>
        <w:rPr>
          <w:rFonts w:ascii="Times New Roman" w:hAnsi="Times New Roman" w:cs="Times New Roman"/>
        </w:rPr>
      </w:pPr>
      <w:r w:rsidRPr="00D61F95">
        <w:rPr>
          <w:rFonts w:ascii="Times New Roman" w:hAnsi="Times New Roman" w:cs="Times New Roman"/>
        </w:rPr>
        <w:t xml:space="preserve">Integrating, </w:t>
      </w:r>
      <w:proofErr w:type="gramStart"/>
      <w:r w:rsidRPr="00D61F95">
        <w:rPr>
          <w:rFonts w:ascii="Times New Roman" w:hAnsi="Times New Roman" w:cs="Times New Roman"/>
        </w:rPr>
        <w:t>implementing</w:t>
      </w:r>
      <w:proofErr w:type="gramEnd"/>
      <w:r w:rsidRPr="00D61F95">
        <w:rPr>
          <w:rFonts w:ascii="Times New Roman" w:hAnsi="Times New Roman" w:cs="Times New Roman"/>
        </w:rPr>
        <w:t xml:space="preserve"> and embedding the SDGs </w:t>
      </w:r>
    </w:p>
    <w:p w14:paraId="641552FE" w14:textId="77777777" w:rsidR="00F92A4E" w:rsidRPr="00D61F95" w:rsidRDefault="00F92A4E" w:rsidP="00F92A4E">
      <w:pPr>
        <w:pStyle w:val="a7"/>
        <w:numPr>
          <w:ilvl w:val="0"/>
          <w:numId w:val="12"/>
        </w:numPr>
        <w:ind w:leftChars="0"/>
        <w:rPr>
          <w:rFonts w:ascii="Times New Roman" w:hAnsi="Times New Roman" w:cs="Times New Roman"/>
        </w:rPr>
      </w:pPr>
      <w:r w:rsidRPr="00D61F95">
        <w:rPr>
          <w:rFonts w:ascii="Times New Roman" w:hAnsi="Times New Roman" w:cs="Times New Roman"/>
        </w:rPr>
        <w:t xml:space="preserve">Within university strategies, policies and plans including supporting the development full spectrum of research work needed to address the </w:t>
      </w:r>
      <w:r w:rsidRPr="00D61F95">
        <w:rPr>
          <w:rFonts w:ascii="Times New Roman" w:hAnsi="Times New Roman" w:cs="Times New Roman"/>
        </w:rPr>
        <w:lastRenderedPageBreak/>
        <w:t>SDGs</w:t>
      </w:r>
    </w:p>
    <w:p w14:paraId="211DBCBB" w14:textId="77777777" w:rsidR="00F92A4E" w:rsidRPr="00D61F95" w:rsidRDefault="00F92A4E" w:rsidP="00F92A4E">
      <w:pPr>
        <w:pStyle w:val="a7"/>
        <w:numPr>
          <w:ilvl w:val="0"/>
          <w:numId w:val="12"/>
        </w:numPr>
        <w:ind w:leftChars="0"/>
        <w:rPr>
          <w:rFonts w:ascii="Times New Roman" w:hAnsi="Times New Roman" w:cs="Times New Roman"/>
        </w:rPr>
      </w:pPr>
      <w:r w:rsidRPr="00D61F95">
        <w:rPr>
          <w:rFonts w:ascii="Times New Roman" w:hAnsi="Times New Roman" w:cs="Times New Roman"/>
        </w:rPr>
        <w:t>Which including interdisciplinary and transdisciplinary research, fostering innovative solutions for sustainable development</w:t>
      </w:r>
    </w:p>
    <w:p w14:paraId="6141735C" w14:textId="220FFB8E" w:rsidR="0073533C" w:rsidRPr="00D61F95" w:rsidRDefault="0073533C" w:rsidP="0073533C">
      <w:pPr>
        <w:pStyle w:val="a7"/>
        <w:numPr>
          <w:ilvl w:val="1"/>
          <w:numId w:val="4"/>
        </w:numPr>
        <w:ind w:leftChars="0"/>
        <w:rPr>
          <w:rFonts w:ascii="Times New Roman" w:hAnsi="Times New Roman" w:cs="Times New Roman"/>
        </w:rPr>
      </w:pPr>
      <w:r w:rsidRPr="00D61F95">
        <w:rPr>
          <w:rFonts w:ascii="Times New Roman" w:hAnsi="Times New Roman" w:cs="Times New Roman"/>
        </w:rPr>
        <w:t xml:space="preserve">Monitoring, </w:t>
      </w:r>
      <w:proofErr w:type="gramStart"/>
      <w:r w:rsidRPr="00D61F95">
        <w:rPr>
          <w:rFonts w:ascii="Times New Roman" w:hAnsi="Times New Roman" w:cs="Times New Roman"/>
        </w:rPr>
        <w:t>evaluating</w:t>
      </w:r>
      <w:proofErr w:type="gramEnd"/>
      <w:r w:rsidRPr="00D61F95">
        <w:rPr>
          <w:rFonts w:ascii="Times New Roman" w:hAnsi="Times New Roman" w:cs="Times New Roman"/>
        </w:rPr>
        <w:t xml:space="preserve"> and communicating the action on the SDGs</w:t>
      </w:r>
    </w:p>
    <w:p w14:paraId="37A20293" w14:textId="5A323856" w:rsidR="0073533C" w:rsidRPr="00D61F95" w:rsidRDefault="0073533C" w:rsidP="0073533C">
      <w:pPr>
        <w:pStyle w:val="a7"/>
        <w:numPr>
          <w:ilvl w:val="1"/>
          <w:numId w:val="4"/>
        </w:numPr>
        <w:ind w:leftChars="0"/>
        <w:rPr>
          <w:rFonts w:ascii="Times New Roman" w:hAnsi="Times New Roman" w:cs="Times New Roman"/>
        </w:rPr>
      </w:pPr>
      <w:r w:rsidRPr="00D61F95">
        <w:rPr>
          <w:rFonts w:ascii="Times New Roman" w:hAnsi="Times New Roman" w:cs="Times New Roman"/>
        </w:rPr>
        <w:t>Aligning university governance structures and operational policies with the SDGs</w:t>
      </w:r>
    </w:p>
    <w:p w14:paraId="7EA81D2B" w14:textId="68F0B1B6" w:rsidR="003F3782" w:rsidRPr="00D61F95" w:rsidRDefault="003F3782" w:rsidP="003F3782">
      <w:pPr>
        <w:pStyle w:val="a7"/>
        <w:numPr>
          <w:ilvl w:val="0"/>
          <w:numId w:val="4"/>
        </w:numPr>
        <w:ind w:leftChars="0"/>
        <w:rPr>
          <w:rFonts w:ascii="Times New Roman" w:hAnsi="Times New Roman" w:cs="Times New Roman"/>
        </w:rPr>
      </w:pPr>
      <w:r w:rsidRPr="00D61F95">
        <w:rPr>
          <w:rFonts w:ascii="Times New Roman" w:hAnsi="Times New Roman" w:cs="Times New Roman"/>
        </w:rPr>
        <w:t xml:space="preserve">Universities and society can </w:t>
      </w:r>
      <w:r w:rsidRPr="00D61F95">
        <w:rPr>
          <w:rFonts w:ascii="Times New Roman" w:hAnsi="Times New Roman" w:cs="Times New Roman"/>
          <w:b/>
          <w:bCs/>
        </w:rPr>
        <w:t>support each other</w:t>
      </w:r>
      <w:r w:rsidRPr="00D61F95">
        <w:rPr>
          <w:rFonts w:ascii="Times New Roman" w:hAnsi="Times New Roman" w:cs="Times New Roman"/>
        </w:rPr>
        <w:t xml:space="preserve"> to achieve the SDGs.</w:t>
      </w:r>
    </w:p>
    <w:tbl>
      <w:tblPr>
        <w:tblStyle w:val="a8"/>
        <w:tblW w:w="0" w:type="auto"/>
        <w:tblInd w:w="480" w:type="dxa"/>
        <w:tblLook w:val="04A0" w:firstRow="1" w:lastRow="0" w:firstColumn="1" w:lastColumn="0" w:noHBand="0" w:noVBand="1"/>
      </w:tblPr>
      <w:tblGrid>
        <w:gridCol w:w="2605"/>
        <w:gridCol w:w="2605"/>
        <w:gridCol w:w="2606"/>
      </w:tblGrid>
      <w:tr w:rsidR="00F92A4E" w:rsidRPr="00D61F95" w14:paraId="2EB08A76" w14:textId="77777777" w:rsidTr="00226F4F">
        <w:tc>
          <w:tcPr>
            <w:tcW w:w="2605" w:type="dxa"/>
            <w:tcBorders>
              <w:tl2br w:val="nil"/>
            </w:tcBorders>
          </w:tcPr>
          <w:p w14:paraId="0CC9EC60" w14:textId="488BB3E6" w:rsidR="00F92A4E" w:rsidRPr="00D61F95" w:rsidRDefault="00226F4F" w:rsidP="00F92A4E">
            <w:pPr>
              <w:pStyle w:val="a7"/>
              <w:ind w:leftChars="0" w:left="0"/>
              <w:rPr>
                <w:rFonts w:ascii="Times New Roman" w:hAnsi="Times New Roman" w:cs="Times New Roman"/>
                <w:b/>
                <w:bCs/>
              </w:rPr>
            </w:pPr>
            <w:r w:rsidRPr="00D61F95">
              <w:rPr>
                <w:rFonts w:ascii="Times New Roman" w:hAnsi="Times New Roman" w:cs="Times New Roman"/>
                <w:b/>
                <w:bCs/>
              </w:rPr>
              <w:t>Mutual support</w:t>
            </w:r>
          </w:p>
        </w:tc>
        <w:tc>
          <w:tcPr>
            <w:tcW w:w="2605" w:type="dxa"/>
          </w:tcPr>
          <w:p w14:paraId="397DCEFB" w14:textId="7FAB1829" w:rsidR="00F92A4E" w:rsidRPr="00D61F95" w:rsidRDefault="00F92A4E" w:rsidP="00F92A4E">
            <w:pPr>
              <w:pStyle w:val="a7"/>
              <w:ind w:leftChars="0" w:left="0"/>
              <w:rPr>
                <w:rFonts w:ascii="Times New Roman" w:hAnsi="Times New Roman" w:cs="Times New Roman"/>
              </w:rPr>
            </w:pPr>
            <w:r w:rsidRPr="00D61F95">
              <w:rPr>
                <w:rFonts w:ascii="Times New Roman" w:hAnsi="Times New Roman" w:cs="Times New Roman"/>
              </w:rPr>
              <w:t xml:space="preserve">Society </w:t>
            </w:r>
          </w:p>
        </w:tc>
        <w:tc>
          <w:tcPr>
            <w:tcW w:w="2606" w:type="dxa"/>
          </w:tcPr>
          <w:p w14:paraId="2A7A3E30" w14:textId="0861DF75" w:rsidR="00F92A4E" w:rsidRPr="00D61F95" w:rsidRDefault="00F92A4E" w:rsidP="00F92A4E">
            <w:pPr>
              <w:pStyle w:val="a7"/>
              <w:ind w:leftChars="0" w:left="0"/>
              <w:rPr>
                <w:rFonts w:ascii="Times New Roman" w:hAnsi="Times New Roman" w:cs="Times New Roman"/>
              </w:rPr>
            </w:pPr>
            <w:r w:rsidRPr="00D61F95">
              <w:rPr>
                <w:rFonts w:ascii="Times New Roman" w:hAnsi="Times New Roman" w:cs="Times New Roman"/>
              </w:rPr>
              <w:t>Universities</w:t>
            </w:r>
          </w:p>
        </w:tc>
      </w:tr>
      <w:tr w:rsidR="00C35531" w:rsidRPr="00D61F95" w14:paraId="6221EC28" w14:textId="77777777" w:rsidTr="00125EF5">
        <w:trPr>
          <w:trHeight w:val="7560"/>
        </w:trPr>
        <w:tc>
          <w:tcPr>
            <w:tcW w:w="2605" w:type="dxa"/>
          </w:tcPr>
          <w:p w14:paraId="3EF4902E" w14:textId="77777777" w:rsidR="00C35531" w:rsidRPr="00D61F95" w:rsidRDefault="00C35531" w:rsidP="00C35531">
            <w:pPr>
              <w:pStyle w:val="a7"/>
              <w:numPr>
                <w:ilvl w:val="0"/>
                <w:numId w:val="14"/>
              </w:numPr>
              <w:ind w:leftChars="0"/>
              <w:rPr>
                <w:rFonts w:ascii="Times New Roman" w:hAnsi="Times New Roman" w:cs="Times New Roman"/>
              </w:rPr>
            </w:pPr>
            <w:r w:rsidRPr="00D61F95">
              <w:rPr>
                <w:rFonts w:ascii="Times New Roman" w:hAnsi="Times New Roman" w:cs="Times New Roman"/>
              </w:rPr>
              <w:t>Knowledge</w:t>
            </w:r>
          </w:p>
          <w:p w14:paraId="474BFCF1" w14:textId="77777777" w:rsidR="00C35531" w:rsidRPr="00D61F95" w:rsidRDefault="00C35531" w:rsidP="00C35531">
            <w:pPr>
              <w:pStyle w:val="a7"/>
              <w:numPr>
                <w:ilvl w:val="0"/>
                <w:numId w:val="14"/>
              </w:numPr>
              <w:ind w:leftChars="0"/>
              <w:rPr>
                <w:rFonts w:ascii="Times New Roman" w:hAnsi="Times New Roman" w:cs="Times New Roman"/>
              </w:rPr>
            </w:pPr>
            <w:r w:rsidRPr="00D61F95">
              <w:rPr>
                <w:rFonts w:ascii="Times New Roman" w:hAnsi="Times New Roman" w:cs="Times New Roman"/>
              </w:rPr>
              <w:t>Learning</w:t>
            </w:r>
          </w:p>
          <w:p w14:paraId="49338749" w14:textId="77777777" w:rsidR="00C35531" w:rsidRPr="00D61F95" w:rsidRDefault="00C35531" w:rsidP="00C35531">
            <w:pPr>
              <w:pStyle w:val="a7"/>
              <w:numPr>
                <w:ilvl w:val="0"/>
                <w:numId w:val="14"/>
              </w:numPr>
              <w:ind w:leftChars="0"/>
              <w:rPr>
                <w:rFonts w:ascii="Times New Roman" w:hAnsi="Times New Roman" w:cs="Times New Roman"/>
              </w:rPr>
            </w:pPr>
            <w:r w:rsidRPr="00D61F95">
              <w:rPr>
                <w:rFonts w:ascii="Times New Roman" w:hAnsi="Times New Roman" w:cs="Times New Roman"/>
              </w:rPr>
              <w:t>Demonstration</w:t>
            </w:r>
          </w:p>
          <w:p w14:paraId="58D9DE46" w14:textId="77777777" w:rsidR="00C35531" w:rsidRPr="00D61F95" w:rsidRDefault="00C35531" w:rsidP="00C35531">
            <w:pPr>
              <w:pStyle w:val="a7"/>
              <w:numPr>
                <w:ilvl w:val="0"/>
                <w:numId w:val="14"/>
              </w:numPr>
              <w:ind w:leftChars="0"/>
              <w:rPr>
                <w:rFonts w:ascii="Times New Roman" w:hAnsi="Times New Roman" w:cs="Times New Roman"/>
              </w:rPr>
            </w:pPr>
            <w:r w:rsidRPr="00D61F95">
              <w:rPr>
                <w:rFonts w:ascii="Times New Roman" w:hAnsi="Times New Roman" w:cs="Times New Roman"/>
              </w:rPr>
              <w:t>Impact</w:t>
            </w:r>
          </w:p>
          <w:p w14:paraId="45BC8E3C" w14:textId="39310CB4" w:rsidR="00C35531" w:rsidRPr="00D61F95" w:rsidRDefault="00C35531" w:rsidP="00C35531">
            <w:pPr>
              <w:pStyle w:val="a7"/>
              <w:numPr>
                <w:ilvl w:val="0"/>
                <w:numId w:val="14"/>
              </w:numPr>
              <w:ind w:leftChars="0"/>
              <w:rPr>
                <w:rFonts w:ascii="Times New Roman" w:hAnsi="Times New Roman" w:cs="Times New Roman"/>
              </w:rPr>
            </w:pPr>
            <w:r w:rsidRPr="00D61F95">
              <w:rPr>
                <w:rFonts w:ascii="Times New Roman" w:hAnsi="Times New Roman" w:cs="Times New Roman"/>
              </w:rPr>
              <w:t xml:space="preserve">Collaboration </w:t>
            </w:r>
          </w:p>
        </w:tc>
        <w:tc>
          <w:tcPr>
            <w:tcW w:w="2605" w:type="dxa"/>
          </w:tcPr>
          <w:p w14:paraId="50864C99" w14:textId="77777777" w:rsidR="00C35531" w:rsidRPr="00D61F95" w:rsidRDefault="00C35531" w:rsidP="00C35531">
            <w:pPr>
              <w:pStyle w:val="a7"/>
              <w:numPr>
                <w:ilvl w:val="0"/>
                <w:numId w:val="15"/>
              </w:numPr>
              <w:ind w:leftChars="0"/>
              <w:rPr>
                <w:rFonts w:ascii="Times New Roman" w:hAnsi="Times New Roman" w:cs="Times New Roman"/>
              </w:rPr>
            </w:pPr>
            <w:r w:rsidRPr="00D61F95">
              <w:rPr>
                <w:rFonts w:ascii="Times New Roman" w:hAnsi="Times New Roman" w:cs="Times New Roman"/>
              </w:rPr>
              <w:t>Create increased demand for SDG related education</w:t>
            </w:r>
          </w:p>
          <w:p w14:paraId="4B355842" w14:textId="77777777" w:rsidR="00C35531" w:rsidRPr="00D61F95" w:rsidRDefault="00C35531" w:rsidP="00C35531">
            <w:pPr>
              <w:pStyle w:val="a7"/>
              <w:numPr>
                <w:ilvl w:val="0"/>
                <w:numId w:val="15"/>
              </w:numPr>
              <w:ind w:leftChars="0"/>
              <w:rPr>
                <w:rFonts w:ascii="Times New Roman" w:hAnsi="Times New Roman" w:cs="Times New Roman"/>
              </w:rPr>
            </w:pPr>
            <w:r w:rsidRPr="00D61F95">
              <w:rPr>
                <w:rFonts w:ascii="Times New Roman" w:hAnsi="Times New Roman" w:cs="Times New Roman"/>
              </w:rPr>
              <w:t xml:space="preserve">Provide a comprehensive and globally accepted definition of a responsible university </w:t>
            </w:r>
          </w:p>
          <w:p w14:paraId="5887AB2D" w14:textId="77777777" w:rsidR="00C35531" w:rsidRPr="00D61F95" w:rsidRDefault="00C35531" w:rsidP="00C35531">
            <w:pPr>
              <w:pStyle w:val="a7"/>
              <w:numPr>
                <w:ilvl w:val="0"/>
                <w:numId w:val="15"/>
              </w:numPr>
              <w:ind w:leftChars="0"/>
              <w:rPr>
                <w:rFonts w:ascii="Times New Roman" w:hAnsi="Times New Roman" w:cs="Times New Roman"/>
              </w:rPr>
            </w:pPr>
            <w:r w:rsidRPr="00D61F95">
              <w:rPr>
                <w:rFonts w:ascii="Times New Roman" w:hAnsi="Times New Roman" w:cs="Times New Roman"/>
              </w:rPr>
              <w:t>Offer a framework for demonstrating impact Create new funding streams</w:t>
            </w:r>
          </w:p>
          <w:p w14:paraId="77B90D9F" w14:textId="77777777" w:rsidR="00C35531" w:rsidRPr="00D61F95" w:rsidRDefault="00C35531" w:rsidP="00C35531">
            <w:pPr>
              <w:pStyle w:val="a7"/>
              <w:numPr>
                <w:ilvl w:val="0"/>
                <w:numId w:val="15"/>
              </w:numPr>
              <w:ind w:leftChars="0"/>
              <w:rPr>
                <w:rFonts w:ascii="Times New Roman" w:hAnsi="Times New Roman" w:cs="Times New Roman"/>
              </w:rPr>
            </w:pPr>
            <w:r w:rsidRPr="00D61F95">
              <w:rPr>
                <w:rFonts w:ascii="Times New Roman" w:hAnsi="Times New Roman" w:cs="Times New Roman"/>
              </w:rPr>
              <w:t>Create new funding streams</w:t>
            </w:r>
          </w:p>
          <w:p w14:paraId="6DA96491" w14:textId="3C2522E9" w:rsidR="00C35531" w:rsidRPr="00D61F95" w:rsidRDefault="00C35531" w:rsidP="00C35531">
            <w:pPr>
              <w:pStyle w:val="a7"/>
              <w:numPr>
                <w:ilvl w:val="0"/>
                <w:numId w:val="15"/>
              </w:numPr>
              <w:ind w:leftChars="0"/>
              <w:rPr>
                <w:rFonts w:ascii="Times New Roman" w:hAnsi="Times New Roman" w:cs="Times New Roman"/>
              </w:rPr>
            </w:pPr>
            <w:r w:rsidRPr="00D61F95">
              <w:rPr>
                <w:rFonts w:ascii="Times New Roman" w:hAnsi="Times New Roman" w:cs="Times New Roman"/>
              </w:rPr>
              <w:t>Support collaboration with new external and internal partners</w:t>
            </w:r>
          </w:p>
        </w:tc>
        <w:tc>
          <w:tcPr>
            <w:tcW w:w="2606" w:type="dxa"/>
          </w:tcPr>
          <w:p w14:paraId="786FF0AE" w14:textId="77777777" w:rsidR="00C35531" w:rsidRPr="00D61F95" w:rsidRDefault="00C35531" w:rsidP="00C35531">
            <w:pPr>
              <w:pStyle w:val="a7"/>
              <w:numPr>
                <w:ilvl w:val="0"/>
                <w:numId w:val="16"/>
              </w:numPr>
              <w:ind w:leftChars="0"/>
              <w:rPr>
                <w:rFonts w:ascii="Times New Roman" w:hAnsi="Times New Roman" w:cs="Times New Roman"/>
              </w:rPr>
            </w:pPr>
            <w:r w:rsidRPr="00D61F95">
              <w:rPr>
                <w:rFonts w:ascii="Times New Roman" w:hAnsi="Times New Roman" w:cs="Times New Roman"/>
              </w:rPr>
              <w:t>Provide knowledge,</w:t>
            </w:r>
          </w:p>
          <w:p w14:paraId="12F3F360" w14:textId="77777777" w:rsidR="00C35531" w:rsidRPr="00D61F95" w:rsidRDefault="00C35531" w:rsidP="00C35531">
            <w:pPr>
              <w:pStyle w:val="a7"/>
              <w:numPr>
                <w:ilvl w:val="0"/>
                <w:numId w:val="16"/>
              </w:numPr>
              <w:ind w:leftChars="0"/>
              <w:rPr>
                <w:rFonts w:ascii="Times New Roman" w:hAnsi="Times New Roman" w:cs="Times New Roman"/>
              </w:rPr>
            </w:pPr>
            <w:r w:rsidRPr="00D61F95">
              <w:rPr>
                <w:rFonts w:ascii="Times New Roman" w:hAnsi="Times New Roman" w:cs="Times New Roman"/>
              </w:rPr>
              <w:t>innovations and solutions to the SDGS</w:t>
            </w:r>
          </w:p>
          <w:p w14:paraId="33CC6272" w14:textId="77777777" w:rsidR="00C35531" w:rsidRPr="00D61F95" w:rsidRDefault="00C35531" w:rsidP="00C35531">
            <w:pPr>
              <w:pStyle w:val="a7"/>
              <w:numPr>
                <w:ilvl w:val="0"/>
                <w:numId w:val="16"/>
              </w:numPr>
              <w:ind w:leftChars="0"/>
              <w:rPr>
                <w:rFonts w:ascii="Times New Roman" w:hAnsi="Times New Roman" w:cs="Times New Roman"/>
              </w:rPr>
            </w:pPr>
            <w:r w:rsidRPr="00D61F95">
              <w:rPr>
                <w:rFonts w:ascii="Times New Roman" w:hAnsi="Times New Roman" w:cs="Times New Roman"/>
              </w:rPr>
              <w:t>Create current and future SDG implementers</w:t>
            </w:r>
          </w:p>
          <w:p w14:paraId="7A1B77B1" w14:textId="77777777" w:rsidR="00C35531" w:rsidRPr="00D61F95" w:rsidRDefault="00C35531" w:rsidP="00C35531">
            <w:pPr>
              <w:pStyle w:val="a7"/>
              <w:numPr>
                <w:ilvl w:val="0"/>
                <w:numId w:val="16"/>
              </w:numPr>
              <w:ind w:leftChars="0"/>
              <w:rPr>
                <w:rFonts w:ascii="Times New Roman" w:hAnsi="Times New Roman" w:cs="Times New Roman"/>
              </w:rPr>
            </w:pPr>
            <w:r w:rsidRPr="00D61F95">
              <w:rPr>
                <w:rFonts w:ascii="Times New Roman" w:hAnsi="Times New Roman" w:cs="Times New Roman"/>
              </w:rPr>
              <w:t xml:space="preserve">Demonstrate how to support, </w:t>
            </w:r>
            <w:proofErr w:type="gramStart"/>
            <w:r w:rsidRPr="00D61F95">
              <w:rPr>
                <w:rFonts w:ascii="Times New Roman" w:hAnsi="Times New Roman" w:cs="Times New Roman"/>
              </w:rPr>
              <w:t>adopt</w:t>
            </w:r>
            <w:proofErr w:type="gramEnd"/>
            <w:r w:rsidRPr="00D61F95">
              <w:rPr>
                <w:rFonts w:ascii="Times New Roman" w:hAnsi="Times New Roman" w:cs="Times New Roman"/>
              </w:rPr>
              <w:t xml:space="preserve"> and implement SDGs in governance, operations and culture</w:t>
            </w:r>
          </w:p>
          <w:p w14:paraId="1684078A" w14:textId="3DC999BB" w:rsidR="00C35531" w:rsidRPr="00D61F95" w:rsidRDefault="00C35531" w:rsidP="00C35531">
            <w:pPr>
              <w:pStyle w:val="a7"/>
              <w:numPr>
                <w:ilvl w:val="0"/>
                <w:numId w:val="16"/>
              </w:numPr>
              <w:ind w:leftChars="0"/>
              <w:rPr>
                <w:rFonts w:ascii="Times New Roman" w:hAnsi="Times New Roman" w:cs="Times New Roman"/>
              </w:rPr>
            </w:pPr>
            <w:r w:rsidRPr="00D61F95">
              <w:rPr>
                <w:rFonts w:ascii="Times New Roman" w:hAnsi="Times New Roman" w:cs="Times New Roman"/>
              </w:rPr>
              <w:t>Develop cross-sectoral leadership to guide the SDG response</w:t>
            </w:r>
          </w:p>
        </w:tc>
      </w:tr>
    </w:tbl>
    <w:p w14:paraId="18289516" w14:textId="377E67BF" w:rsidR="003F3782" w:rsidRPr="00D61F95" w:rsidRDefault="00226F4F" w:rsidP="00226F4F">
      <w:pPr>
        <w:pStyle w:val="a7"/>
        <w:numPr>
          <w:ilvl w:val="0"/>
          <w:numId w:val="22"/>
        </w:numPr>
        <w:ind w:leftChars="0"/>
        <w:rPr>
          <w:rFonts w:ascii="Times New Roman" w:hAnsi="Times New Roman" w:cs="Times New Roman"/>
        </w:rPr>
      </w:pPr>
      <w:r w:rsidRPr="00D61F95">
        <w:rPr>
          <w:rFonts w:ascii="Times New Roman" w:hAnsi="Times New Roman" w:cs="Times New Roman"/>
        </w:rPr>
        <w:t>SDG-related education, starting primary schools</w:t>
      </w:r>
    </w:p>
    <w:p w14:paraId="1CCE83F1" w14:textId="118F6833" w:rsidR="00226F4F" w:rsidRPr="00D61F95" w:rsidRDefault="00226F4F" w:rsidP="00226F4F">
      <w:pPr>
        <w:pStyle w:val="a7"/>
        <w:numPr>
          <w:ilvl w:val="0"/>
          <w:numId w:val="22"/>
        </w:numPr>
        <w:ind w:leftChars="0"/>
        <w:rPr>
          <w:rFonts w:ascii="Times New Roman" w:hAnsi="Times New Roman" w:cs="Times New Roman"/>
        </w:rPr>
      </w:pPr>
      <w:r w:rsidRPr="00D61F95">
        <w:rPr>
          <w:rFonts w:ascii="Times New Roman" w:hAnsi="Times New Roman" w:cs="Times New Roman"/>
        </w:rPr>
        <w:t>Teaching responsibilities</w:t>
      </w:r>
    </w:p>
    <w:p w14:paraId="26F80E90" w14:textId="77777777" w:rsidR="00226F4F" w:rsidRPr="00D61F95" w:rsidRDefault="00226F4F" w:rsidP="003F3782">
      <w:pPr>
        <w:rPr>
          <w:rFonts w:ascii="Times New Roman" w:hAnsi="Times New Roman" w:cs="Times New Roman"/>
        </w:rPr>
      </w:pPr>
    </w:p>
    <w:p w14:paraId="6EB470AC" w14:textId="3A52C9A4" w:rsidR="003F3782" w:rsidRPr="00D61F95" w:rsidRDefault="003F3782" w:rsidP="003F3782">
      <w:pPr>
        <w:rPr>
          <w:rFonts w:ascii="Times New Roman" w:hAnsi="Times New Roman" w:cs="Times New Roman"/>
          <w:b/>
          <w:bCs/>
          <w:sz w:val="28"/>
          <w:szCs w:val="28"/>
        </w:rPr>
      </w:pPr>
      <w:r w:rsidRPr="00D61F95">
        <w:rPr>
          <w:rFonts w:ascii="Times New Roman" w:hAnsi="Times New Roman" w:cs="Times New Roman"/>
          <w:b/>
          <w:bCs/>
          <w:sz w:val="28"/>
          <w:szCs w:val="28"/>
        </w:rPr>
        <w:t xml:space="preserve">Q4: Any example in university’s involvement with SDGs? </w:t>
      </w:r>
      <w:r w:rsidR="008B0914" w:rsidRPr="00D61F95">
        <w:rPr>
          <w:rFonts w:ascii="Times New Roman" w:hAnsi="Times New Roman" w:cs="Times New Roman"/>
          <w:b/>
          <w:bCs/>
          <w:sz w:val="28"/>
          <w:szCs w:val="28"/>
        </w:rPr>
        <w:t>Any example for youth to contribute to SDG implementation?</w:t>
      </w:r>
    </w:p>
    <w:p w14:paraId="62C4A406" w14:textId="0EB9B69F" w:rsidR="008B0914" w:rsidRPr="00D61F95" w:rsidRDefault="004F20AC" w:rsidP="008B0914">
      <w:pPr>
        <w:pStyle w:val="a7"/>
        <w:numPr>
          <w:ilvl w:val="0"/>
          <w:numId w:val="5"/>
        </w:numPr>
        <w:ind w:leftChars="0"/>
        <w:rPr>
          <w:rFonts w:ascii="Times New Roman" w:hAnsi="Times New Roman" w:cs="Times New Roman"/>
        </w:rPr>
      </w:pPr>
      <w:r w:rsidRPr="00D61F95">
        <w:rPr>
          <w:rFonts w:ascii="Times New Roman" w:hAnsi="Times New Roman" w:cs="Times New Roman"/>
        </w:rPr>
        <w:t>University of Minnesota SDG initiative: SDG2, SDG3, and SDG13</w:t>
      </w:r>
    </w:p>
    <w:p w14:paraId="30A799EA" w14:textId="678A6A3A" w:rsidR="00C35531" w:rsidRPr="00D61F95" w:rsidRDefault="00C35531" w:rsidP="00C35531">
      <w:pPr>
        <w:pStyle w:val="a7"/>
        <w:numPr>
          <w:ilvl w:val="0"/>
          <w:numId w:val="17"/>
        </w:numPr>
        <w:ind w:leftChars="0"/>
        <w:rPr>
          <w:rFonts w:ascii="Times New Roman" w:hAnsi="Times New Roman" w:cs="Times New Roman"/>
        </w:rPr>
      </w:pPr>
      <w:r w:rsidRPr="00D61F95">
        <w:rPr>
          <w:rFonts w:ascii="Times New Roman" w:hAnsi="Times New Roman" w:cs="Times New Roman"/>
        </w:rPr>
        <w:t>Brings together partners across the University to achieve intersections of health, sustainability and natural resources and agri-food systems</w:t>
      </w:r>
    </w:p>
    <w:p w14:paraId="594ECA8D" w14:textId="6E50A67D" w:rsidR="00226F4F" w:rsidRPr="00D61F95" w:rsidRDefault="00226F4F" w:rsidP="00226F4F">
      <w:pPr>
        <w:ind w:left="480"/>
        <w:rPr>
          <w:rFonts w:ascii="Times New Roman" w:hAnsi="Times New Roman" w:cs="Times New Roman"/>
        </w:rPr>
      </w:pPr>
      <w:r w:rsidRPr="00D61F95">
        <w:rPr>
          <w:rFonts w:ascii="Times New Roman" w:hAnsi="Times New Roman" w:cs="Times New Roman"/>
          <w:u w:val="single"/>
        </w:rPr>
        <w:t>#</w:t>
      </w:r>
      <w:proofErr w:type="gramStart"/>
      <w:r w:rsidRPr="00D61F95">
        <w:rPr>
          <w:rFonts w:ascii="Times New Roman" w:hAnsi="Times New Roman" w:cs="Times New Roman"/>
          <w:u w:val="single"/>
        </w:rPr>
        <w:t>bring</w:t>
      </w:r>
      <w:proofErr w:type="gramEnd"/>
      <w:r w:rsidRPr="00D61F95">
        <w:rPr>
          <w:rFonts w:ascii="Times New Roman" w:hAnsi="Times New Roman" w:cs="Times New Roman"/>
          <w:u w:val="single"/>
        </w:rPr>
        <w:t>_partners</w:t>
      </w:r>
      <w:r w:rsidRPr="00D61F95">
        <w:rPr>
          <w:rFonts w:ascii="Times New Roman" w:hAnsi="Times New Roman" w:cs="Times New Roman"/>
        </w:rPr>
        <w:t xml:space="preserve"> </w:t>
      </w:r>
      <w:r w:rsidRPr="00D61F95">
        <w:rPr>
          <w:rFonts w:ascii="Times New Roman" w:hAnsi="Times New Roman" w:cs="Times New Roman"/>
          <w:u w:val="single"/>
        </w:rPr>
        <w:t>#curricular</w:t>
      </w:r>
      <w:r w:rsidRPr="00D61F95">
        <w:rPr>
          <w:rFonts w:ascii="Times New Roman" w:hAnsi="Times New Roman" w:cs="Times New Roman"/>
        </w:rPr>
        <w:t xml:space="preserve"> </w:t>
      </w:r>
      <w:r w:rsidRPr="00D61F95">
        <w:rPr>
          <w:rFonts w:ascii="Times New Roman" w:hAnsi="Times New Roman" w:cs="Times New Roman"/>
          <w:u w:val="single"/>
        </w:rPr>
        <w:t>#activities</w:t>
      </w:r>
    </w:p>
    <w:p w14:paraId="0A32AE10" w14:textId="765DD049" w:rsidR="004F20AC" w:rsidRPr="00D61F95" w:rsidRDefault="004F20AC" w:rsidP="008B0914">
      <w:pPr>
        <w:pStyle w:val="a7"/>
        <w:numPr>
          <w:ilvl w:val="0"/>
          <w:numId w:val="5"/>
        </w:numPr>
        <w:ind w:leftChars="0"/>
        <w:rPr>
          <w:rFonts w:ascii="Times New Roman" w:hAnsi="Times New Roman" w:cs="Times New Roman"/>
        </w:rPr>
      </w:pPr>
      <w:r w:rsidRPr="00D61F95">
        <w:rPr>
          <w:rFonts w:ascii="Times New Roman" w:hAnsi="Times New Roman" w:cs="Times New Roman"/>
        </w:rPr>
        <w:lastRenderedPageBreak/>
        <w:t>University of Malay</w:t>
      </w:r>
      <w:r w:rsidR="00C955A0" w:rsidRPr="00D61F95">
        <w:rPr>
          <w:rFonts w:ascii="Times New Roman" w:hAnsi="Times New Roman" w:cs="Times New Roman"/>
        </w:rPr>
        <w:t>a</w:t>
      </w:r>
    </w:p>
    <w:p w14:paraId="66DB9DC6" w14:textId="77777777" w:rsidR="00C35531" w:rsidRPr="00D61F95" w:rsidRDefault="00C35531" w:rsidP="00C35531">
      <w:pPr>
        <w:pStyle w:val="a7"/>
        <w:numPr>
          <w:ilvl w:val="0"/>
          <w:numId w:val="17"/>
        </w:numPr>
        <w:ind w:leftChars="0"/>
        <w:rPr>
          <w:rFonts w:ascii="Times New Roman" w:hAnsi="Times New Roman" w:cs="Times New Roman"/>
        </w:rPr>
      </w:pPr>
      <w:r w:rsidRPr="00D61F95">
        <w:rPr>
          <w:rFonts w:ascii="Times New Roman" w:hAnsi="Times New Roman" w:cs="Times New Roman"/>
        </w:rPr>
        <w:t xml:space="preserve">It publishes a campus sustainability report every year which includes economic, </w:t>
      </w:r>
      <w:proofErr w:type="gramStart"/>
      <w:r w:rsidRPr="00D61F95">
        <w:rPr>
          <w:rFonts w:ascii="Times New Roman" w:hAnsi="Times New Roman" w:cs="Times New Roman"/>
        </w:rPr>
        <w:t>environmental</w:t>
      </w:r>
      <w:proofErr w:type="gramEnd"/>
      <w:r w:rsidRPr="00D61F95">
        <w:rPr>
          <w:rFonts w:ascii="Times New Roman" w:hAnsi="Times New Roman" w:cs="Times New Roman"/>
        </w:rPr>
        <w:t xml:space="preserve"> and social impacts caused by its everyday activities. </w:t>
      </w:r>
    </w:p>
    <w:p w14:paraId="37AD29F6" w14:textId="4AA63F6A" w:rsidR="00C35531" w:rsidRPr="00D61F95" w:rsidRDefault="00C35531" w:rsidP="00C35531">
      <w:pPr>
        <w:pStyle w:val="a7"/>
        <w:numPr>
          <w:ilvl w:val="0"/>
          <w:numId w:val="17"/>
        </w:numPr>
        <w:ind w:leftChars="0"/>
        <w:rPr>
          <w:rFonts w:ascii="Times New Roman" w:hAnsi="Times New Roman" w:cs="Times New Roman"/>
        </w:rPr>
      </w:pPr>
      <w:r w:rsidRPr="00D61F95">
        <w:rPr>
          <w:rFonts w:ascii="Times New Roman" w:hAnsi="Times New Roman" w:cs="Times New Roman"/>
        </w:rPr>
        <w:t>A sustainability report also presents the organization's values and governance model and demonstrates the link between its strategy and its commitment to a sustainable global economy.</w:t>
      </w:r>
    </w:p>
    <w:p w14:paraId="174821C9" w14:textId="3B8A841F" w:rsidR="00226F4F" w:rsidRPr="00D61F95" w:rsidRDefault="00226F4F" w:rsidP="00226F4F">
      <w:pPr>
        <w:ind w:left="480"/>
        <w:rPr>
          <w:rFonts w:ascii="Times New Roman" w:hAnsi="Times New Roman" w:cs="Times New Roman"/>
        </w:rPr>
      </w:pPr>
      <w:r w:rsidRPr="00D61F95">
        <w:rPr>
          <w:rFonts w:ascii="Times New Roman" w:hAnsi="Times New Roman" w:cs="Times New Roman"/>
          <w:u w:val="single"/>
        </w:rPr>
        <w:t>#teaching_professionals</w:t>
      </w:r>
      <w:r w:rsidRPr="00D61F95">
        <w:rPr>
          <w:rFonts w:ascii="Times New Roman" w:hAnsi="Times New Roman" w:cs="Times New Roman"/>
        </w:rPr>
        <w:t xml:space="preserve"> </w:t>
      </w:r>
      <w:r w:rsidRPr="00D61F95">
        <w:rPr>
          <w:rFonts w:ascii="Times New Roman" w:hAnsi="Times New Roman" w:cs="Times New Roman"/>
          <w:u w:val="single"/>
        </w:rPr>
        <w:t>#university_itself_managed_with_SDG_principles</w:t>
      </w:r>
      <w:r w:rsidRPr="00D61F95">
        <w:rPr>
          <w:rFonts w:ascii="Times New Roman" w:hAnsi="Times New Roman" w:cs="Times New Roman"/>
        </w:rPr>
        <w:t xml:space="preserve"> </w:t>
      </w:r>
      <w:r w:rsidRPr="00D61F95">
        <w:rPr>
          <w:rFonts w:ascii="Times New Roman" w:hAnsi="Times New Roman" w:cs="Times New Roman"/>
          <w:u w:val="single"/>
        </w:rPr>
        <w:t>#publish_SDG_report</w:t>
      </w:r>
    </w:p>
    <w:p w14:paraId="4F39A801" w14:textId="77777777" w:rsidR="00DD0C7C" w:rsidRPr="00D61F95" w:rsidRDefault="00DD0C7C" w:rsidP="00DD0C7C">
      <w:pPr>
        <w:pStyle w:val="a7"/>
        <w:numPr>
          <w:ilvl w:val="0"/>
          <w:numId w:val="6"/>
        </w:numPr>
        <w:ind w:leftChars="0"/>
        <w:rPr>
          <w:rFonts w:ascii="Times New Roman" w:hAnsi="Times New Roman" w:cs="Times New Roman"/>
        </w:rPr>
      </w:pPr>
      <w:r w:rsidRPr="00D61F95">
        <w:rPr>
          <w:rFonts w:ascii="Times New Roman" w:hAnsi="Times New Roman" w:cs="Times New Roman"/>
        </w:rPr>
        <w:t>Global level</w:t>
      </w:r>
    </w:p>
    <w:p w14:paraId="71EEFE75" w14:textId="77777777" w:rsidR="00DD0C7C" w:rsidRPr="00D61F95" w:rsidRDefault="00DD0C7C" w:rsidP="00DD0C7C">
      <w:pPr>
        <w:pStyle w:val="a7"/>
        <w:numPr>
          <w:ilvl w:val="0"/>
          <w:numId w:val="18"/>
        </w:numPr>
        <w:ind w:leftChars="0"/>
        <w:rPr>
          <w:rFonts w:ascii="Times New Roman" w:hAnsi="Times New Roman" w:cs="Times New Roman"/>
        </w:rPr>
      </w:pPr>
      <w:r w:rsidRPr="00D61F95">
        <w:rPr>
          <w:rFonts w:ascii="Times New Roman" w:hAnsi="Times New Roman" w:cs="Times New Roman"/>
        </w:rPr>
        <w:t>Youth 2030</w:t>
      </w:r>
    </w:p>
    <w:p w14:paraId="78A4D55F" w14:textId="77777777" w:rsidR="00DD0C7C" w:rsidRPr="00D61F95" w:rsidRDefault="00DD0C7C" w:rsidP="00DD0C7C">
      <w:pPr>
        <w:pStyle w:val="a7"/>
        <w:numPr>
          <w:ilvl w:val="0"/>
          <w:numId w:val="19"/>
        </w:numPr>
        <w:ind w:leftChars="0"/>
        <w:rPr>
          <w:rFonts w:ascii="Times New Roman" w:hAnsi="Times New Roman" w:cs="Times New Roman"/>
        </w:rPr>
      </w:pPr>
      <w:r w:rsidRPr="00D61F95">
        <w:rPr>
          <w:rFonts w:ascii="Times New Roman" w:hAnsi="Times New Roman" w:cs="Times New Roman"/>
        </w:rPr>
        <w:t xml:space="preserve">Umbrella framework to guide the entire UN to engage youth across its three pillars - </w:t>
      </w:r>
      <w:r w:rsidRPr="00D61F95">
        <w:rPr>
          <w:rFonts w:ascii="Times New Roman" w:hAnsi="Times New Roman" w:cs="Times New Roman"/>
          <w:u w:val="single"/>
        </w:rPr>
        <w:t>peace and security,</w:t>
      </w:r>
      <w:r w:rsidRPr="00D61F95">
        <w:rPr>
          <w:rFonts w:ascii="Times New Roman" w:hAnsi="Times New Roman" w:cs="Times New Roman"/>
        </w:rPr>
        <w:t xml:space="preserve"> </w:t>
      </w:r>
      <w:r w:rsidRPr="00D61F95">
        <w:rPr>
          <w:rFonts w:ascii="Times New Roman" w:hAnsi="Times New Roman" w:cs="Times New Roman"/>
          <w:u w:val="single"/>
        </w:rPr>
        <w:t>human rights,</w:t>
      </w:r>
      <w:r w:rsidRPr="00D61F95">
        <w:rPr>
          <w:rFonts w:ascii="Times New Roman" w:hAnsi="Times New Roman" w:cs="Times New Roman"/>
        </w:rPr>
        <w:t xml:space="preserve"> and </w:t>
      </w:r>
      <w:r w:rsidRPr="00D61F95">
        <w:rPr>
          <w:rFonts w:ascii="Times New Roman" w:hAnsi="Times New Roman" w:cs="Times New Roman"/>
          <w:u w:val="single"/>
        </w:rPr>
        <w:t>sustainable development</w:t>
      </w:r>
    </w:p>
    <w:p w14:paraId="669A9BEA" w14:textId="77777777" w:rsidR="00DD0C7C" w:rsidRPr="00D61F95" w:rsidRDefault="00DD0C7C" w:rsidP="00DD0C7C">
      <w:pPr>
        <w:pStyle w:val="a7"/>
        <w:numPr>
          <w:ilvl w:val="0"/>
          <w:numId w:val="18"/>
        </w:numPr>
        <w:ind w:leftChars="0"/>
        <w:rPr>
          <w:rFonts w:ascii="Times New Roman" w:hAnsi="Times New Roman" w:cs="Times New Roman"/>
        </w:rPr>
      </w:pPr>
      <w:r w:rsidRPr="00D61F95">
        <w:rPr>
          <w:rFonts w:ascii="Times New Roman" w:hAnsi="Times New Roman" w:cs="Times New Roman"/>
        </w:rPr>
        <w:t>United Nations General Assembly, Economic and Social Council (ECOSOC) Youth Forum</w:t>
      </w:r>
    </w:p>
    <w:p w14:paraId="545C4A55" w14:textId="77777777" w:rsidR="00DD0C7C" w:rsidRPr="00D61F95" w:rsidRDefault="00DD0C7C" w:rsidP="00DD0C7C">
      <w:pPr>
        <w:pStyle w:val="a7"/>
        <w:numPr>
          <w:ilvl w:val="0"/>
          <w:numId w:val="19"/>
        </w:numPr>
        <w:ind w:leftChars="0"/>
        <w:rPr>
          <w:rFonts w:ascii="Times New Roman" w:hAnsi="Times New Roman" w:cs="Times New Roman"/>
        </w:rPr>
      </w:pPr>
      <w:r w:rsidRPr="00D61F95">
        <w:rPr>
          <w:rFonts w:ascii="Times New Roman" w:hAnsi="Times New Roman" w:cs="Times New Roman"/>
        </w:rPr>
        <w:t>Major group on children and youth and the International Coordination Meeting of Youth Organizations</w:t>
      </w:r>
    </w:p>
    <w:p w14:paraId="739C6F0D" w14:textId="77777777" w:rsidR="00DD0C7C" w:rsidRPr="00D61F95" w:rsidRDefault="00DD0C7C" w:rsidP="00DD0C7C">
      <w:pPr>
        <w:pStyle w:val="a7"/>
        <w:numPr>
          <w:ilvl w:val="0"/>
          <w:numId w:val="18"/>
        </w:numPr>
        <w:ind w:leftChars="0"/>
        <w:rPr>
          <w:rFonts w:ascii="Times New Roman" w:hAnsi="Times New Roman" w:cs="Times New Roman"/>
        </w:rPr>
      </w:pPr>
      <w:r w:rsidRPr="00D61F95">
        <w:rPr>
          <w:rFonts w:ascii="Times New Roman" w:hAnsi="Times New Roman" w:cs="Times New Roman"/>
        </w:rPr>
        <w:t>High-level political forum on sustainable development (HLPF)</w:t>
      </w:r>
    </w:p>
    <w:p w14:paraId="535D2D33" w14:textId="77777777" w:rsidR="00DD0C7C" w:rsidRPr="00D61F95" w:rsidRDefault="00DD0C7C" w:rsidP="00DD0C7C">
      <w:pPr>
        <w:pStyle w:val="a7"/>
        <w:numPr>
          <w:ilvl w:val="0"/>
          <w:numId w:val="19"/>
        </w:numPr>
        <w:ind w:leftChars="0"/>
        <w:rPr>
          <w:rFonts w:ascii="Times New Roman" w:hAnsi="Times New Roman" w:cs="Times New Roman"/>
        </w:rPr>
      </w:pPr>
      <w:r w:rsidRPr="00D61F95">
        <w:rPr>
          <w:rFonts w:ascii="Times New Roman" w:hAnsi="Times New Roman" w:cs="Times New Roman"/>
        </w:rPr>
        <w:t>Meets every year at the ministerial level in July and participation is organized by the Major group on children and youth</w:t>
      </w:r>
    </w:p>
    <w:p w14:paraId="389BD186" w14:textId="77777777" w:rsidR="00DD0C7C" w:rsidRPr="00D61F95" w:rsidRDefault="00DD0C7C" w:rsidP="00DD0C7C">
      <w:pPr>
        <w:pStyle w:val="a7"/>
        <w:numPr>
          <w:ilvl w:val="0"/>
          <w:numId w:val="19"/>
        </w:numPr>
        <w:ind w:leftChars="0"/>
        <w:rPr>
          <w:rFonts w:ascii="Times New Roman" w:hAnsi="Times New Roman" w:cs="Times New Roman"/>
        </w:rPr>
      </w:pPr>
      <w:r w:rsidRPr="00D61F95">
        <w:rPr>
          <w:rFonts w:ascii="Times New Roman" w:hAnsi="Times New Roman" w:cs="Times New Roman"/>
        </w:rPr>
        <w:t xml:space="preserve">Meets every four </w:t>
      </w:r>
      <w:proofErr w:type="gramStart"/>
      <w:r w:rsidRPr="00D61F95">
        <w:rPr>
          <w:rFonts w:ascii="Times New Roman" w:hAnsi="Times New Roman" w:cs="Times New Roman"/>
        </w:rPr>
        <w:t>year</w:t>
      </w:r>
      <w:proofErr w:type="gramEnd"/>
      <w:r w:rsidRPr="00D61F95">
        <w:rPr>
          <w:rFonts w:ascii="Times New Roman" w:hAnsi="Times New Roman" w:cs="Times New Roman"/>
        </w:rPr>
        <w:t xml:space="preserve"> at the summit level - next Summit in September 2023</w:t>
      </w:r>
    </w:p>
    <w:p w14:paraId="4CC1CCE8" w14:textId="77777777" w:rsidR="00DD0C7C" w:rsidRPr="00D61F95" w:rsidRDefault="00DD0C7C" w:rsidP="00DD0C7C">
      <w:pPr>
        <w:pStyle w:val="a7"/>
        <w:numPr>
          <w:ilvl w:val="0"/>
          <w:numId w:val="6"/>
        </w:numPr>
        <w:ind w:leftChars="0"/>
        <w:rPr>
          <w:rFonts w:ascii="Times New Roman" w:hAnsi="Times New Roman" w:cs="Times New Roman"/>
        </w:rPr>
      </w:pPr>
      <w:r w:rsidRPr="00D61F95">
        <w:rPr>
          <w:rFonts w:ascii="Times New Roman" w:hAnsi="Times New Roman" w:cs="Times New Roman"/>
        </w:rPr>
        <w:t>National and local level</w:t>
      </w:r>
    </w:p>
    <w:p w14:paraId="41DEC835" w14:textId="77777777" w:rsidR="00DD0C7C" w:rsidRPr="00D61F95" w:rsidRDefault="00DD0C7C" w:rsidP="00DD0C7C">
      <w:pPr>
        <w:pStyle w:val="a7"/>
        <w:numPr>
          <w:ilvl w:val="0"/>
          <w:numId w:val="18"/>
        </w:numPr>
        <w:ind w:leftChars="0"/>
        <w:rPr>
          <w:rFonts w:ascii="Times New Roman" w:hAnsi="Times New Roman" w:cs="Times New Roman"/>
        </w:rPr>
      </w:pPr>
      <w:r w:rsidRPr="00D61F95">
        <w:rPr>
          <w:rFonts w:ascii="Times New Roman" w:hAnsi="Times New Roman" w:cs="Times New Roman"/>
        </w:rPr>
        <w:t>Voluntary national reviews</w:t>
      </w:r>
    </w:p>
    <w:p w14:paraId="1AB3709F" w14:textId="77777777" w:rsidR="00DD0C7C" w:rsidRPr="00D61F95" w:rsidRDefault="00DD0C7C" w:rsidP="00DD0C7C">
      <w:pPr>
        <w:pStyle w:val="a7"/>
        <w:numPr>
          <w:ilvl w:val="0"/>
          <w:numId w:val="20"/>
        </w:numPr>
        <w:ind w:leftChars="0"/>
        <w:rPr>
          <w:rFonts w:ascii="Times New Roman" w:hAnsi="Times New Roman" w:cs="Times New Roman"/>
        </w:rPr>
      </w:pPr>
      <w:r w:rsidRPr="00D61F95">
        <w:rPr>
          <w:rFonts w:ascii="Times New Roman" w:hAnsi="Times New Roman" w:cs="Times New Roman"/>
        </w:rPr>
        <w:t>Engaging in preparations for the review as a stocktaking exercise on national and local implementation and presented at the HLPF</w:t>
      </w:r>
    </w:p>
    <w:p w14:paraId="70F455A8" w14:textId="77777777" w:rsidR="00DD0C7C" w:rsidRPr="00D61F95" w:rsidRDefault="00DD0C7C" w:rsidP="00DD0C7C">
      <w:pPr>
        <w:pStyle w:val="a7"/>
        <w:numPr>
          <w:ilvl w:val="0"/>
          <w:numId w:val="18"/>
        </w:numPr>
        <w:ind w:leftChars="0"/>
        <w:rPr>
          <w:rFonts w:ascii="Times New Roman" w:hAnsi="Times New Roman" w:cs="Times New Roman"/>
        </w:rPr>
      </w:pPr>
      <w:r w:rsidRPr="00D61F95">
        <w:rPr>
          <w:rFonts w:ascii="Times New Roman" w:hAnsi="Times New Roman" w:cs="Times New Roman"/>
        </w:rPr>
        <w:t>University initiatives - example: George Washington University Sustainability, Washington DC, US</w:t>
      </w:r>
    </w:p>
    <w:p w14:paraId="6886FC53" w14:textId="77777777" w:rsidR="00DD0C7C" w:rsidRPr="00D61F95" w:rsidRDefault="00DD0C7C" w:rsidP="00DD0C7C">
      <w:pPr>
        <w:pStyle w:val="a7"/>
        <w:numPr>
          <w:ilvl w:val="0"/>
          <w:numId w:val="20"/>
        </w:numPr>
        <w:ind w:leftChars="0"/>
        <w:rPr>
          <w:rFonts w:ascii="Times New Roman" w:hAnsi="Times New Roman" w:cs="Times New Roman"/>
        </w:rPr>
      </w:pPr>
      <w:r w:rsidRPr="00D61F95">
        <w:rPr>
          <w:rFonts w:ascii="Times New Roman" w:hAnsi="Times New Roman" w:cs="Times New Roman"/>
        </w:rPr>
        <w:t>Helps advance urban sustainability and resilience and position the University for financial savings.</w:t>
      </w:r>
    </w:p>
    <w:p w14:paraId="1D8AE461" w14:textId="77777777" w:rsidR="00DD0C7C" w:rsidRPr="00D61F95" w:rsidRDefault="00DD0C7C" w:rsidP="00DD0C7C">
      <w:pPr>
        <w:pStyle w:val="a7"/>
        <w:numPr>
          <w:ilvl w:val="0"/>
          <w:numId w:val="18"/>
        </w:numPr>
        <w:ind w:leftChars="0"/>
        <w:rPr>
          <w:rFonts w:ascii="Times New Roman" w:hAnsi="Times New Roman" w:cs="Times New Roman"/>
        </w:rPr>
      </w:pPr>
      <w:r w:rsidRPr="00D61F95">
        <w:rPr>
          <w:rFonts w:ascii="Times New Roman" w:hAnsi="Times New Roman" w:cs="Times New Roman"/>
        </w:rPr>
        <w:t>Local and community organizations - El Dorado County, California US</w:t>
      </w:r>
    </w:p>
    <w:p w14:paraId="74682A1D" w14:textId="77777777" w:rsidR="00DD0C7C" w:rsidRPr="00D61F95" w:rsidRDefault="00DD0C7C" w:rsidP="00DD0C7C">
      <w:pPr>
        <w:pStyle w:val="a7"/>
        <w:numPr>
          <w:ilvl w:val="0"/>
          <w:numId w:val="20"/>
        </w:numPr>
        <w:ind w:leftChars="0"/>
        <w:rPr>
          <w:rFonts w:ascii="Times New Roman" w:hAnsi="Times New Roman" w:cs="Times New Roman"/>
        </w:rPr>
      </w:pPr>
      <w:r w:rsidRPr="00D61F95">
        <w:rPr>
          <w:rFonts w:ascii="Times New Roman" w:hAnsi="Times New Roman" w:cs="Times New Roman"/>
        </w:rPr>
        <w:t xml:space="preserve">The resolution sets goals to reduce the environmental footprint of county residents in areas including waste and energy usage reduction, planning, </w:t>
      </w:r>
      <w:proofErr w:type="gramStart"/>
      <w:r w:rsidRPr="00D61F95">
        <w:rPr>
          <w:rFonts w:ascii="Times New Roman" w:hAnsi="Times New Roman" w:cs="Times New Roman"/>
        </w:rPr>
        <w:t>construction</w:t>
      </w:r>
      <w:proofErr w:type="gramEnd"/>
      <w:r w:rsidRPr="00D61F95">
        <w:rPr>
          <w:rFonts w:ascii="Times New Roman" w:hAnsi="Times New Roman" w:cs="Times New Roman"/>
        </w:rPr>
        <w:t xml:space="preserve"> and air quality.</w:t>
      </w:r>
    </w:p>
    <w:p w14:paraId="0F9ED695" w14:textId="77777777" w:rsidR="00F050B8" w:rsidRPr="00D61F95" w:rsidRDefault="00F050B8" w:rsidP="00F050B8">
      <w:pPr>
        <w:rPr>
          <w:rFonts w:ascii="Times New Roman" w:hAnsi="Times New Roman" w:cs="Times New Roman"/>
        </w:rPr>
      </w:pPr>
    </w:p>
    <w:p w14:paraId="67B0150D" w14:textId="39E34B5D" w:rsidR="00F050B8" w:rsidRPr="00D61F95" w:rsidRDefault="00F050B8" w:rsidP="00F050B8">
      <w:pPr>
        <w:rPr>
          <w:rFonts w:ascii="Times New Roman" w:hAnsi="Times New Roman" w:cs="Times New Roman"/>
          <w:b/>
          <w:bCs/>
          <w:sz w:val="28"/>
          <w:szCs w:val="28"/>
        </w:rPr>
      </w:pPr>
      <w:r w:rsidRPr="00D61F95">
        <w:rPr>
          <w:rFonts w:ascii="Times New Roman" w:hAnsi="Times New Roman" w:cs="Times New Roman"/>
          <w:b/>
          <w:bCs/>
          <w:sz w:val="28"/>
          <w:szCs w:val="28"/>
        </w:rPr>
        <w:t>Q5: Where and what the youth can do?</w:t>
      </w:r>
    </w:p>
    <w:p w14:paraId="303EADEB" w14:textId="77777777" w:rsidR="00DD0C7C" w:rsidRPr="00D61F95" w:rsidRDefault="00DD0C7C" w:rsidP="00DD0C7C">
      <w:pPr>
        <w:pStyle w:val="a7"/>
        <w:numPr>
          <w:ilvl w:val="0"/>
          <w:numId w:val="6"/>
        </w:numPr>
        <w:ind w:leftChars="0"/>
        <w:rPr>
          <w:rFonts w:ascii="Times New Roman" w:hAnsi="Times New Roman" w:cs="Times New Roman"/>
        </w:rPr>
      </w:pPr>
      <w:r w:rsidRPr="00D61F95">
        <w:rPr>
          <w:rFonts w:ascii="Times New Roman" w:hAnsi="Times New Roman" w:cs="Times New Roman"/>
        </w:rPr>
        <w:t>Be present when issues concerning youth are discussed and decided</w:t>
      </w:r>
    </w:p>
    <w:p w14:paraId="6FA2CEC9" w14:textId="3FAEC93D" w:rsidR="00DD0C7C" w:rsidRPr="00D61F95" w:rsidRDefault="00DD0C7C" w:rsidP="00DD0C7C">
      <w:pPr>
        <w:pStyle w:val="a7"/>
        <w:numPr>
          <w:ilvl w:val="0"/>
          <w:numId w:val="6"/>
        </w:numPr>
        <w:ind w:leftChars="0"/>
        <w:rPr>
          <w:rFonts w:ascii="Times New Roman" w:hAnsi="Times New Roman" w:cs="Times New Roman"/>
        </w:rPr>
      </w:pPr>
      <w:r w:rsidRPr="00D61F95">
        <w:rPr>
          <w:rFonts w:ascii="Times New Roman" w:hAnsi="Times New Roman" w:cs="Times New Roman"/>
        </w:rPr>
        <w:lastRenderedPageBreak/>
        <w:t>Be positive and transformative change</w:t>
      </w:r>
    </w:p>
    <w:p w14:paraId="53E3DA9F" w14:textId="392AD3FB" w:rsidR="00DD0C7C" w:rsidRPr="00D61F95" w:rsidRDefault="00DD0C7C" w:rsidP="00DD0C7C">
      <w:pPr>
        <w:pStyle w:val="a7"/>
        <w:numPr>
          <w:ilvl w:val="0"/>
          <w:numId w:val="6"/>
        </w:numPr>
        <w:ind w:leftChars="0"/>
        <w:rPr>
          <w:rFonts w:ascii="Times New Roman" w:hAnsi="Times New Roman" w:cs="Times New Roman"/>
        </w:rPr>
      </w:pPr>
      <w:r w:rsidRPr="00D61F95">
        <w:rPr>
          <w:rFonts w:ascii="Times New Roman" w:hAnsi="Times New Roman" w:cs="Times New Roman"/>
        </w:rPr>
        <w:t>Address sustainability challenges that directly affect your life</w:t>
      </w:r>
    </w:p>
    <w:p w14:paraId="6746EB4A" w14:textId="664E6B0A" w:rsidR="00DD0C7C" w:rsidRPr="00D61F95" w:rsidRDefault="00DD0C7C" w:rsidP="00DD0C7C">
      <w:pPr>
        <w:pStyle w:val="a7"/>
        <w:numPr>
          <w:ilvl w:val="0"/>
          <w:numId w:val="6"/>
        </w:numPr>
        <w:ind w:leftChars="0"/>
        <w:rPr>
          <w:rFonts w:ascii="Times New Roman" w:hAnsi="Times New Roman" w:cs="Times New Roman"/>
        </w:rPr>
      </w:pPr>
      <w:r w:rsidRPr="00D61F95">
        <w:rPr>
          <w:rFonts w:ascii="Times New Roman" w:hAnsi="Times New Roman" w:cs="Times New Roman"/>
        </w:rPr>
        <w:t>Be proactive and engaged</w:t>
      </w:r>
    </w:p>
    <w:p w14:paraId="5C4A4541" w14:textId="238B8D0A" w:rsidR="00DD0C7C" w:rsidRPr="00D61F95" w:rsidRDefault="00DD0C7C" w:rsidP="00DD0C7C">
      <w:pPr>
        <w:pStyle w:val="a7"/>
        <w:numPr>
          <w:ilvl w:val="0"/>
          <w:numId w:val="6"/>
        </w:numPr>
        <w:ind w:leftChars="0"/>
        <w:rPr>
          <w:rFonts w:ascii="Times New Roman" w:hAnsi="Times New Roman" w:cs="Times New Roman"/>
        </w:rPr>
      </w:pPr>
      <w:r w:rsidRPr="00D61F95">
        <w:rPr>
          <w:rFonts w:ascii="Times New Roman" w:hAnsi="Times New Roman" w:cs="Times New Roman"/>
        </w:rPr>
        <w:t xml:space="preserve">Start from your own lifestyle and then reach out to others, community, cities, national, </w:t>
      </w:r>
      <w:proofErr w:type="gramStart"/>
      <w:r w:rsidRPr="00D61F95">
        <w:rPr>
          <w:rFonts w:ascii="Times New Roman" w:hAnsi="Times New Roman" w:cs="Times New Roman"/>
        </w:rPr>
        <w:t>regional</w:t>
      </w:r>
      <w:proofErr w:type="gramEnd"/>
      <w:r w:rsidRPr="00D61F95">
        <w:rPr>
          <w:rFonts w:ascii="Times New Roman" w:hAnsi="Times New Roman" w:cs="Times New Roman"/>
        </w:rPr>
        <w:t xml:space="preserve"> and global levels</w:t>
      </w:r>
    </w:p>
    <w:p w14:paraId="63154BE6" w14:textId="2997E00E" w:rsidR="00226F4F" w:rsidRPr="00D61F95" w:rsidRDefault="00226F4F" w:rsidP="00DD0C7C">
      <w:pPr>
        <w:pStyle w:val="a7"/>
        <w:numPr>
          <w:ilvl w:val="0"/>
          <w:numId w:val="6"/>
        </w:numPr>
        <w:ind w:leftChars="0"/>
        <w:rPr>
          <w:rFonts w:ascii="Times New Roman" w:hAnsi="Times New Roman" w:cs="Times New Roman"/>
        </w:rPr>
      </w:pPr>
      <w:r w:rsidRPr="00D61F95">
        <w:rPr>
          <w:rFonts w:ascii="Times New Roman" w:hAnsi="Times New Roman" w:cs="Times New Roman"/>
        </w:rPr>
        <w:t>We are only borrowing the earth from our children</w:t>
      </w:r>
    </w:p>
    <w:sectPr w:rsidR="00226F4F" w:rsidRPr="00D61F9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D589F" w14:textId="77777777" w:rsidR="005C46D2" w:rsidRDefault="005C46D2" w:rsidP="006B0A0D">
      <w:r>
        <w:separator/>
      </w:r>
    </w:p>
  </w:endnote>
  <w:endnote w:type="continuationSeparator" w:id="0">
    <w:p w14:paraId="7D1A7954" w14:textId="77777777" w:rsidR="005C46D2" w:rsidRDefault="005C46D2" w:rsidP="006B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A22E" w14:textId="77777777" w:rsidR="005C46D2" w:rsidRDefault="005C46D2" w:rsidP="006B0A0D">
      <w:r>
        <w:separator/>
      </w:r>
    </w:p>
  </w:footnote>
  <w:footnote w:type="continuationSeparator" w:id="0">
    <w:p w14:paraId="7AEE6D2A" w14:textId="77777777" w:rsidR="005C46D2" w:rsidRDefault="005C46D2" w:rsidP="006B0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3EB6"/>
    <w:multiLevelType w:val="hybridMultilevel"/>
    <w:tmpl w:val="F4423558"/>
    <w:lvl w:ilvl="0" w:tplc="04090005">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 w15:restartNumberingAfterBreak="0">
    <w:nsid w:val="12921DE2"/>
    <w:multiLevelType w:val="hybridMultilevel"/>
    <w:tmpl w:val="4D24C22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3640EE3"/>
    <w:multiLevelType w:val="hybridMultilevel"/>
    <w:tmpl w:val="B192D4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5C83FB2"/>
    <w:multiLevelType w:val="hybridMultilevel"/>
    <w:tmpl w:val="80A6E63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CBE5044"/>
    <w:multiLevelType w:val="hybridMultilevel"/>
    <w:tmpl w:val="25988BEA"/>
    <w:lvl w:ilvl="0" w:tplc="04090005">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15:restartNumberingAfterBreak="0">
    <w:nsid w:val="1FFD6B3F"/>
    <w:multiLevelType w:val="hybridMultilevel"/>
    <w:tmpl w:val="29DA044A"/>
    <w:lvl w:ilvl="0" w:tplc="04090005">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15:restartNumberingAfterBreak="0">
    <w:nsid w:val="25542F86"/>
    <w:multiLevelType w:val="hybridMultilevel"/>
    <w:tmpl w:val="F5A41D66"/>
    <w:lvl w:ilvl="0" w:tplc="04090005">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7" w15:restartNumberingAfterBreak="0">
    <w:nsid w:val="38320618"/>
    <w:multiLevelType w:val="hybridMultilevel"/>
    <w:tmpl w:val="E58CC3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06A60E8"/>
    <w:multiLevelType w:val="hybridMultilevel"/>
    <w:tmpl w:val="A43ABA34"/>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41FB0568"/>
    <w:multiLevelType w:val="hybridMultilevel"/>
    <w:tmpl w:val="0BD8CE08"/>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4416407B"/>
    <w:multiLevelType w:val="hybridMultilevel"/>
    <w:tmpl w:val="D53CF0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474533F"/>
    <w:multiLevelType w:val="hybridMultilevel"/>
    <w:tmpl w:val="B40E2668"/>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5AA116D0"/>
    <w:multiLevelType w:val="hybridMultilevel"/>
    <w:tmpl w:val="D5083EBC"/>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602700DA"/>
    <w:multiLevelType w:val="hybridMultilevel"/>
    <w:tmpl w:val="CB08A4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B810587"/>
    <w:multiLevelType w:val="hybridMultilevel"/>
    <w:tmpl w:val="78B2C8BA"/>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C315E77"/>
    <w:multiLevelType w:val="hybridMultilevel"/>
    <w:tmpl w:val="94D2DAC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E9F1DC1"/>
    <w:multiLevelType w:val="hybridMultilevel"/>
    <w:tmpl w:val="2D6CFE2C"/>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278305C"/>
    <w:multiLevelType w:val="hybridMultilevel"/>
    <w:tmpl w:val="CB6C97D0"/>
    <w:lvl w:ilvl="0" w:tplc="04090001">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3316F23"/>
    <w:multiLevelType w:val="hybridMultilevel"/>
    <w:tmpl w:val="C90ED7CC"/>
    <w:lvl w:ilvl="0" w:tplc="04090005">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9" w15:restartNumberingAfterBreak="0">
    <w:nsid w:val="776374AF"/>
    <w:multiLevelType w:val="hybridMultilevel"/>
    <w:tmpl w:val="61A6A194"/>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7C46660D"/>
    <w:multiLevelType w:val="hybridMultilevel"/>
    <w:tmpl w:val="BA444E5A"/>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C726497"/>
    <w:multiLevelType w:val="hybridMultilevel"/>
    <w:tmpl w:val="99D0358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503938852">
    <w:abstractNumId w:val="16"/>
  </w:num>
  <w:num w:numId="2" w16cid:durableId="1778598141">
    <w:abstractNumId w:val="17"/>
  </w:num>
  <w:num w:numId="3" w16cid:durableId="1808542973">
    <w:abstractNumId w:val="3"/>
  </w:num>
  <w:num w:numId="4" w16cid:durableId="1504200338">
    <w:abstractNumId w:val="1"/>
  </w:num>
  <w:num w:numId="5" w16cid:durableId="417681349">
    <w:abstractNumId w:val="15"/>
  </w:num>
  <w:num w:numId="6" w16cid:durableId="651955705">
    <w:abstractNumId w:val="10"/>
  </w:num>
  <w:num w:numId="7" w16cid:durableId="1099981086">
    <w:abstractNumId w:val="2"/>
  </w:num>
  <w:num w:numId="8" w16cid:durableId="1685521816">
    <w:abstractNumId w:val="7"/>
  </w:num>
  <w:num w:numId="9" w16cid:durableId="2127576159">
    <w:abstractNumId w:val="8"/>
  </w:num>
  <w:num w:numId="10" w16cid:durableId="772936425">
    <w:abstractNumId w:val="4"/>
  </w:num>
  <w:num w:numId="11" w16cid:durableId="2066365156">
    <w:abstractNumId w:val="19"/>
  </w:num>
  <w:num w:numId="12" w16cid:durableId="341516846">
    <w:abstractNumId w:val="0"/>
  </w:num>
  <w:num w:numId="13" w16cid:durableId="1636717454">
    <w:abstractNumId w:val="11"/>
  </w:num>
  <w:num w:numId="14" w16cid:durableId="1946888093">
    <w:abstractNumId w:val="21"/>
  </w:num>
  <w:num w:numId="15" w16cid:durableId="381711851">
    <w:abstractNumId w:val="20"/>
  </w:num>
  <w:num w:numId="16" w16cid:durableId="1613125573">
    <w:abstractNumId w:val="14"/>
  </w:num>
  <w:num w:numId="17" w16cid:durableId="63534079">
    <w:abstractNumId w:val="9"/>
  </w:num>
  <w:num w:numId="18" w16cid:durableId="1272467716">
    <w:abstractNumId w:val="12"/>
  </w:num>
  <w:num w:numId="19" w16cid:durableId="559755607">
    <w:abstractNumId w:val="6"/>
  </w:num>
  <w:num w:numId="20" w16cid:durableId="2041393558">
    <w:abstractNumId w:val="18"/>
  </w:num>
  <w:num w:numId="21" w16cid:durableId="2012180524">
    <w:abstractNumId w:val="5"/>
  </w:num>
  <w:num w:numId="22" w16cid:durableId="4391875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73"/>
    <w:rsid w:val="00096D73"/>
    <w:rsid w:val="00150284"/>
    <w:rsid w:val="001E6B90"/>
    <w:rsid w:val="00226F4F"/>
    <w:rsid w:val="00232CF0"/>
    <w:rsid w:val="00307FDC"/>
    <w:rsid w:val="00372CEA"/>
    <w:rsid w:val="003E0E3C"/>
    <w:rsid w:val="003F3782"/>
    <w:rsid w:val="003F3FB0"/>
    <w:rsid w:val="004F20AC"/>
    <w:rsid w:val="00522911"/>
    <w:rsid w:val="005C46D2"/>
    <w:rsid w:val="005D718D"/>
    <w:rsid w:val="006B0A0D"/>
    <w:rsid w:val="006B4F09"/>
    <w:rsid w:val="0073533C"/>
    <w:rsid w:val="007A6D6C"/>
    <w:rsid w:val="00874F6E"/>
    <w:rsid w:val="00875FFF"/>
    <w:rsid w:val="008B0914"/>
    <w:rsid w:val="009221E1"/>
    <w:rsid w:val="00963FF8"/>
    <w:rsid w:val="00984EFD"/>
    <w:rsid w:val="009C2F57"/>
    <w:rsid w:val="009D77CC"/>
    <w:rsid w:val="00B660F1"/>
    <w:rsid w:val="00BF55A1"/>
    <w:rsid w:val="00C337B1"/>
    <w:rsid w:val="00C35531"/>
    <w:rsid w:val="00C955A0"/>
    <w:rsid w:val="00CD2D41"/>
    <w:rsid w:val="00D53110"/>
    <w:rsid w:val="00D61F95"/>
    <w:rsid w:val="00DD0C7C"/>
    <w:rsid w:val="00F050B8"/>
    <w:rsid w:val="00F87DB6"/>
    <w:rsid w:val="00F92A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D9B53"/>
  <w15:chartTrackingRefBased/>
  <w15:docId w15:val="{86F91337-988D-4357-BBD2-7FEAC2F6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D73"/>
    <w:pPr>
      <w:widowControl w:val="0"/>
    </w:pPr>
    <w:rPr>
      <w:rFonts w:asciiTheme="minorHAnsi" w:eastAsiaTheme="minorEastAsia" w:hAnsiTheme="minorHAns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A0D"/>
    <w:pPr>
      <w:tabs>
        <w:tab w:val="center" w:pos="4153"/>
        <w:tab w:val="right" w:pos="8306"/>
      </w:tabs>
      <w:snapToGrid w:val="0"/>
    </w:pPr>
    <w:rPr>
      <w:sz w:val="20"/>
      <w:szCs w:val="20"/>
    </w:rPr>
  </w:style>
  <w:style w:type="character" w:customStyle="1" w:styleId="a4">
    <w:name w:val="頁首 字元"/>
    <w:basedOn w:val="a0"/>
    <w:link w:val="a3"/>
    <w:uiPriority w:val="99"/>
    <w:rsid w:val="006B0A0D"/>
    <w:rPr>
      <w:rFonts w:asciiTheme="minorHAnsi" w:eastAsiaTheme="minorEastAsia" w:hAnsiTheme="minorHAnsi"/>
      <w:sz w:val="20"/>
      <w:szCs w:val="20"/>
    </w:rPr>
  </w:style>
  <w:style w:type="paragraph" w:styleId="a5">
    <w:name w:val="footer"/>
    <w:basedOn w:val="a"/>
    <w:link w:val="a6"/>
    <w:uiPriority w:val="99"/>
    <w:unhideWhenUsed/>
    <w:rsid w:val="006B0A0D"/>
    <w:pPr>
      <w:tabs>
        <w:tab w:val="center" w:pos="4153"/>
        <w:tab w:val="right" w:pos="8306"/>
      </w:tabs>
      <w:snapToGrid w:val="0"/>
    </w:pPr>
    <w:rPr>
      <w:sz w:val="20"/>
      <w:szCs w:val="20"/>
    </w:rPr>
  </w:style>
  <w:style w:type="character" w:customStyle="1" w:styleId="a6">
    <w:name w:val="頁尾 字元"/>
    <w:basedOn w:val="a0"/>
    <w:link w:val="a5"/>
    <w:uiPriority w:val="99"/>
    <w:rsid w:val="006B0A0D"/>
    <w:rPr>
      <w:rFonts w:asciiTheme="minorHAnsi" w:eastAsiaTheme="minorEastAsia" w:hAnsiTheme="minorHAnsi"/>
      <w:sz w:val="20"/>
      <w:szCs w:val="20"/>
    </w:rPr>
  </w:style>
  <w:style w:type="paragraph" w:styleId="a7">
    <w:name w:val="List Paragraph"/>
    <w:basedOn w:val="a"/>
    <w:uiPriority w:val="34"/>
    <w:qFormat/>
    <w:rsid w:val="00522911"/>
    <w:pPr>
      <w:ind w:leftChars="200" w:left="480"/>
    </w:pPr>
  </w:style>
  <w:style w:type="table" w:styleId="a8">
    <w:name w:val="Table Grid"/>
    <w:basedOn w:val="a1"/>
    <w:uiPriority w:val="39"/>
    <w:rsid w:val="00F92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7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1375</Words>
  <Characters>7838</Characters>
  <Application>Microsoft Office Word</Application>
  <DocSecurity>0</DocSecurity>
  <Lines>65</Lines>
  <Paragraphs>18</Paragraphs>
  <ScaleCrop>false</ScaleCrop>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楚昀 陳</dc:creator>
  <cp:keywords/>
  <dc:description/>
  <cp:lastModifiedBy>wanting0428@gmail.com</cp:lastModifiedBy>
  <cp:revision>2</cp:revision>
  <dcterms:created xsi:type="dcterms:W3CDTF">2023-08-10T06:50:00Z</dcterms:created>
  <dcterms:modified xsi:type="dcterms:W3CDTF">2023-08-10T06:50:00Z</dcterms:modified>
</cp:coreProperties>
</file>