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3EAE" w14:textId="77777777" w:rsidR="003733C1" w:rsidRPr="006D4800" w:rsidRDefault="003733C1" w:rsidP="00E431B2">
      <w:pPr>
        <w:jc w:val="center"/>
        <w:rPr>
          <w:rFonts w:ascii="Times New Roman" w:hAnsi="Times New Roman" w:cs="Times New Roman"/>
          <w:b/>
          <w:bCs/>
          <w:sz w:val="28"/>
          <w:szCs w:val="28"/>
        </w:rPr>
      </w:pPr>
      <w:r w:rsidRPr="006D4800">
        <w:rPr>
          <w:rFonts w:ascii="Times New Roman" w:hAnsi="Times New Roman" w:cs="Times New Roman"/>
          <w:b/>
          <w:bCs/>
          <w:sz w:val="28"/>
          <w:szCs w:val="28"/>
        </w:rPr>
        <w:t xml:space="preserve">SDG </w:t>
      </w:r>
      <w:r w:rsidR="00240C2F" w:rsidRPr="006D4800">
        <w:rPr>
          <w:rFonts w:ascii="Times New Roman" w:hAnsi="Times New Roman" w:cs="Times New Roman"/>
          <w:b/>
          <w:bCs/>
          <w:sz w:val="28"/>
          <w:szCs w:val="28"/>
        </w:rPr>
        <w:t>4</w:t>
      </w:r>
      <w:r w:rsidR="00E431B2" w:rsidRPr="006D4800">
        <w:rPr>
          <w:rFonts w:ascii="Times New Roman" w:hAnsi="Times New Roman" w:cs="Times New Roman"/>
          <w:b/>
          <w:bCs/>
          <w:sz w:val="28"/>
          <w:szCs w:val="28"/>
        </w:rPr>
        <w:t xml:space="preserve"> Quality Education</w:t>
      </w:r>
    </w:p>
    <w:p w14:paraId="3D539392" w14:textId="77777777" w:rsidR="00D4227F" w:rsidRPr="006D4800" w:rsidRDefault="003733C1">
      <w:pPr>
        <w:rPr>
          <w:rFonts w:ascii="Times New Roman" w:eastAsia="新細明體" w:hAnsi="Times New Roman" w:cs="Times New Roman"/>
          <w:color w:val="000000"/>
          <w:kern w:val="0"/>
        </w:rPr>
      </w:pPr>
      <w:r w:rsidRPr="006D4800">
        <w:rPr>
          <w:rFonts w:ascii="Times New Roman" w:hAnsi="Times New Roman" w:cs="Times New Roman"/>
          <w:b/>
          <w:bCs/>
        </w:rPr>
        <w:t>Speaker</w:t>
      </w:r>
      <w:r w:rsidRPr="006D4800">
        <w:rPr>
          <w:rFonts w:ascii="Times New Roman" w:hAnsi="Times New Roman" w:cs="Times New Roman"/>
        </w:rPr>
        <w:t xml:space="preserve">: </w:t>
      </w:r>
      <w:r w:rsidR="00240C2F" w:rsidRPr="006D4800">
        <w:rPr>
          <w:rFonts w:ascii="Times New Roman" w:eastAsia="新細明體" w:hAnsi="Times New Roman" w:cs="Times New Roman"/>
          <w:kern w:val="0"/>
        </w:rPr>
        <w:t>James Omer Bridge</w:t>
      </w:r>
    </w:p>
    <w:p w14:paraId="4A511344" w14:textId="77777777" w:rsidR="00A04904" w:rsidRPr="006D4800" w:rsidRDefault="00A04904">
      <w:pPr>
        <w:rPr>
          <w:rFonts w:ascii="Times New Roman" w:hAnsi="Times New Roman" w:cs="Times New Roman"/>
        </w:rPr>
      </w:pPr>
      <w:r w:rsidRPr="006D4800">
        <w:rPr>
          <w:rFonts w:ascii="Times New Roman" w:hAnsi="Times New Roman" w:cs="Times New Roman"/>
          <w:b/>
          <w:bCs/>
        </w:rPr>
        <w:t>Career</w:t>
      </w:r>
      <w:r w:rsidR="0095532A" w:rsidRPr="006D4800">
        <w:rPr>
          <w:rFonts w:ascii="Times New Roman" w:hAnsi="Times New Roman" w:cs="Times New Roman"/>
          <w:b/>
          <w:bCs/>
        </w:rPr>
        <w:t>/Experiment</w:t>
      </w:r>
      <w:r w:rsidRPr="006D4800">
        <w:rPr>
          <w:rFonts w:ascii="Times New Roman" w:hAnsi="Times New Roman" w:cs="Times New Roman"/>
        </w:rPr>
        <w:t>:</w:t>
      </w:r>
    </w:p>
    <w:p w14:paraId="235CFFA1" w14:textId="77777777" w:rsidR="007C374C" w:rsidRPr="006D4800" w:rsidRDefault="00A04904" w:rsidP="00DB0E6E">
      <w:pPr>
        <w:rPr>
          <w:rFonts w:ascii="Times New Roman" w:eastAsia="新細明體" w:hAnsi="Times New Roman" w:cs="Times New Roman"/>
          <w:kern w:val="0"/>
        </w:rPr>
      </w:pPr>
      <w:r w:rsidRPr="006D4800">
        <w:rPr>
          <w:rFonts w:ascii="Times New Roman" w:hAnsi="Times New Roman" w:cs="Times New Roman"/>
        </w:rPr>
        <w:tab/>
      </w:r>
      <w:r w:rsidR="00240C2F" w:rsidRPr="006D4800">
        <w:rPr>
          <w:rFonts w:ascii="Times New Roman" w:eastAsia="新細明體" w:hAnsi="Times New Roman" w:cs="Times New Roman"/>
          <w:kern w:val="0"/>
        </w:rPr>
        <w:t>Secretary General of the UK National commission for UNESCO</w:t>
      </w:r>
    </w:p>
    <w:p w14:paraId="41C79ADB" w14:textId="77777777" w:rsidR="00DB0E6E" w:rsidRPr="006D4800" w:rsidRDefault="00DB0E6E" w:rsidP="00DB0E6E">
      <w:pPr>
        <w:rPr>
          <w:rFonts w:ascii="Times New Roman" w:eastAsia="新細明體" w:hAnsi="Times New Roman" w:cs="Times New Roman"/>
          <w:kern w:val="0"/>
        </w:rPr>
      </w:pPr>
      <w:r w:rsidRPr="006D4800">
        <w:rPr>
          <w:rFonts w:ascii="Times New Roman" w:hAnsi="Times New Roman" w:cs="Times New Roman"/>
        </w:rPr>
        <w:tab/>
      </w:r>
      <w:r w:rsidR="00240C2F" w:rsidRPr="006D4800">
        <w:rPr>
          <w:rFonts w:ascii="Times New Roman" w:eastAsia="新細明體" w:hAnsi="Times New Roman" w:cs="Times New Roman"/>
          <w:kern w:val="0"/>
        </w:rPr>
        <w:t>Royal College of Nursing</w:t>
      </w:r>
    </w:p>
    <w:p w14:paraId="218C9575" w14:textId="77777777" w:rsidR="00DB0E6E" w:rsidRPr="006D4800" w:rsidRDefault="00DB0E6E" w:rsidP="00DB0E6E">
      <w:pPr>
        <w:rPr>
          <w:rFonts w:ascii="Times New Roman" w:eastAsia="新細明體" w:hAnsi="Times New Roman" w:cs="Times New Roman"/>
          <w:kern w:val="0"/>
        </w:rPr>
      </w:pPr>
      <w:r w:rsidRPr="006D4800">
        <w:rPr>
          <w:rFonts w:ascii="Times New Roman" w:eastAsia="新細明體" w:hAnsi="Times New Roman" w:cs="Times New Roman"/>
          <w:kern w:val="0"/>
        </w:rPr>
        <w:tab/>
      </w:r>
      <w:r w:rsidR="00240C2F" w:rsidRPr="006D4800">
        <w:rPr>
          <w:rFonts w:ascii="Times New Roman" w:eastAsia="新細明體" w:hAnsi="Times New Roman" w:cs="Times New Roman"/>
          <w:kern w:val="0"/>
        </w:rPr>
        <w:t>Age Concern</w:t>
      </w:r>
    </w:p>
    <w:p w14:paraId="294E7170" w14:textId="77777777" w:rsidR="00240C2F" w:rsidRPr="006D4800" w:rsidRDefault="00240C2F" w:rsidP="00DB0E6E">
      <w:pPr>
        <w:rPr>
          <w:rFonts w:ascii="Times New Roman" w:eastAsia="新細明體" w:hAnsi="Times New Roman" w:cs="Times New Roman"/>
          <w:kern w:val="0"/>
        </w:rPr>
      </w:pPr>
      <w:r w:rsidRPr="006D4800">
        <w:rPr>
          <w:rFonts w:ascii="Times New Roman" w:eastAsia="新細明體" w:hAnsi="Times New Roman" w:cs="Times New Roman"/>
          <w:kern w:val="0"/>
        </w:rPr>
        <w:tab/>
        <w:t>Law Societies</w:t>
      </w:r>
    </w:p>
    <w:p w14:paraId="4162978D" w14:textId="77777777" w:rsidR="00240C2F" w:rsidRPr="006D4800" w:rsidRDefault="00240C2F" w:rsidP="00240C2F">
      <w:pPr>
        <w:ind w:firstLine="480"/>
        <w:rPr>
          <w:rFonts w:ascii="Times New Roman" w:eastAsia="新細明體" w:hAnsi="Times New Roman" w:cs="Times New Roman"/>
          <w:kern w:val="0"/>
        </w:rPr>
      </w:pPr>
      <w:r w:rsidRPr="006D4800">
        <w:rPr>
          <w:rFonts w:ascii="Times New Roman" w:eastAsia="新細明體" w:hAnsi="Times New Roman" w:cs="Times New Roman"/>
          <w:kern w:val="0"/>
        </w:rPr>
        <w:t>Save the Children International</w:t>
      </w:r>
    </w:p>
    <w:p w14:paraId="7E5CC918" w14:textId="77777777" w:rsidR="00240C2F" w:rsidRPr="006D4800" w:rsidRDefault="00240C2F" w:rsidP="00240C2F">
      <w:pPr>
        <w:ind w:firstLine="480"/>
        <w:rPr>
          <w:rFonts w:ascii="Times New Roman" w:eastAsia="新細明體" w:hAnsi="Times New Roman" w:cs="Times New Roman"/>
          <w:kern w:val="0"/>
        </w:rPr>
      </w:pPr>
      <w:r w:rsidRPr="006D4800">
        <w:rPr>
          <w:rFonts w:ascii="Times New Roman" w:eastAsia="新細明體" w:hAnsi="Times New Roman" w:cs="Times New Roman"/>
          <w:kern w:val="0"/>
        </w:rPr>
        <w:t>Member of the European Parliament and European Commission</w:t>
      </w:r>
    </w:p>
    <w:p w14:paraId="2D077279" w14:textId="77777777" w:rsidR="003641BB" w:rsidRPr="006D4800" w:rsidRDefault="003641BB" w:rsidP="00240C2F">
      <w:pPr>
        <w:ind w:firstLine="480"/>
        <w:rPr>
          <w:rFonts w:ascii="Times New Roman" w:hAnsi="Times New Roman" w:cs="Times New Roman"/>
        </w:rPr>
      </w:pPr>
    </w:p>
    <w:p w14:paraId="030339EB" w14:textId="3ED7F98E" w:rsidR="00D56649" w:rsidRPr="006D4800" w:rsidRDefault="00D56649" w:rsidP="009A570A">
      <w:pPr>
        <w:rPr>
          <w:rFonts w:ascii="Times New Roman" w:hAnsi="Times New Roman" w:cs="Times New Roman"/>
          <w:b/>
          <w:bCs/>
        </w:rPr>
      </w:pPr>
      <w:r w:rsidRPr="006D4800">
        <w:rPr>
          <w:rFonts w:ascii="Times New Roman" w:hAnsi="Times New Roman" w:cs="Times New Roman"/>
          <w:b/>
          <w:bCs/>
        </w:rPr>
        <w:t>UK National Commission for UNESCO</w:t>
      </w:r>
    </w:p>
    <w:p w14:paraId="3109783A" w14:textId="6103E052" w:rsidR="00D56649" w:rsidRPr="006D4800" w:rsidRDefault="00D56649" w:rsidP="00240C2F">
      <w:pPr>
        <w:pStyle w:val="a3"/>
        <w:numPr>
          <w:ilvl w:val="0"/>
          <w:numId w:val="13"/>
        </w:numPr>
        <w:ind w:leftChars="0"/>
        <w:rPr>
          <w:rFonts w:ascii="Times New Roman" w:hAnsi="Times New Roman" w:cs="Times New Roman"/>
        </w:rPr>
      </w:pPr>
      <w:r w:rsidRPr="006D4800">
        <w:rPr>
          <w:rFonts w:ascii="Times New Roman" w:hAnsi="Times New Roman" w:cs="Times New Roman"/>
        </w:rPr>
        <w:t>UNESCO is the United Nations Education Science Scientific and Cultural Organization</w:t>
      </w:r>
    </w:p>
    <w:p w14:paraId="69CD54AC" w14:textId="77777777" w:rsidR="00D56649" w:rsidRPr="006D4800" w:rsidRDefault="00D56649" w:rsidP="00D56649">
      <w:pPr>
        <w:pStyle w:val="a3"/>
        <w:numPr>
          <w:ilvl w:val="0"/>
          <w:numId w:val="13"/>
        </w:numPr>
        <w:ind w:leftChars="0"/>
        <w:rPr>
          <w:rFonts w:ascii="Times New Roman" w:eastAsia="新細明體" w:hAnsi="Times New Roman" w:cs="Times New Roman"/>
          <w:kern w:val="0"/>
        </w:rPr>
      </w:pPr>
      <w:r w:rsidRPr="006D4800">
        <w:rPr>
          <w:rFonts w:ascii="Times New Roman" w:eastAsia="新細明體" w:hAnsi="Times New Roman" w:cs="Times New Roman"/>
          <w:kern w:val="0"/>
        </w:rPr>
        <w:t>It was founded in 1945 to help create the conditions for a more peaceful world, following the Second World War.</w:t>
      </w:r>
    </w:p>
    <w:p w14:paraId="180B2009" w14:textId="1FB84894" w:rsidR="00D56649" w:rsidRPr="006D4800" w:rsidRDefault="00D7005A" w:rsidP="00D56649">
      <w:pPr>
        <w:pStyle w:val="a3"/>
        <w:numPr>
          <w:ilvl w:val="0"/>
          <w:numId w:val="13"/>
        </w:numPr>
        <w:ind w:leftChars="0"/>
        <w:rPr>
          <w:rFonts w:ascii="Times New Roman" w:eastAsia="新細明體" w:hAnsi="Times New Roman" w:cs="Times New Roman"/>
          <w:kern w:val="0"/>
        </w:rPr>
      </w:pPr>
      <w:r w:rsidRPr="006D4800">
        <w:rPr>
          <w:rFonts w:ascii="Times New Roman" w:eastAsia="新細明體" w:hAnsi="Times New Roman" w:cs="Times New Roman"/>
          <w:kern w:val="0"/>
        </w:rPr>
        <w:t xml:space="preserve">works to "...build the </w:t>
      </w:r>
      <w:proofErr w:type="spellStart"/>
      <w:r w:rsidRPr="006D4800">
        <w:rPr>
          <w:rFonts w:ascii="Times New Roman" w:eastAsia="新細明體" w:hAnsi="Times New Roman" w:cs="Times New Roman"/>
          <w:kern w:val="0"/>
        </w:rPr>
        <w:t>defences</w:t>
      </w:r>
      <w:proofErr w:type="spellEnd"/>
      <w:r w:rsidRPr="006D4800">
        <w:rPr>
          <w:rFonts w:ascii="Times New Roman" w:eastAsia="新細明體" w:hAnsi="Times New Roman" w:cs="Times New Roman"/>
          <w:kern w:val="0"/>
        </w:rPr>
        <w:t xml:space="preserve"> of peace in the minds of women and men"</w:t>
      </w:r>
    </w:p>
    <w:p w14:paraId="73BFB260" w14:textId="5AB4E5CB" w:rsidR="00D7005A" w:rsidRPr="006D4800" w:rsidRDefault="00D7005A" w:rsidP="00D7005A">
      <w:pPr>
        <w:pStyle w:val="a3"/>
        <w:numPr>
          <w:ilvl w:val="0"/>
          <w:numId w:val="13"/>
        </w:numPr>
        <w:ind w:leftChars="0"/>
        <w:rPr>
          <w:rFonts w:ascii="Times New Roman" w:hAnsi="Times New Roman" w:cs="Times New Roman"/>
        </w:rPr>
      </w:pPr>
      <w:r w:rsidRPr="006D4800">
        <w:rPr>
          <w:rFonts w:ascii="Times New Roman" w:hAnsi="Times New Roman" w:cs="Times New Roman"/>
        </w:rPr>
        <w:t xml:space="preserve">That means building understanding between people, </w:t>
      </w:r>
      <w:proofErr w:type="gramStart"/>
      <w:r w:rsidRPr="006D4800">
        <w:rPr>
          <w:rFonts w:ascii="Times New Roman" w:hAnsi="Times New Roman" w:cs="Times New Roman"/>
        </w:rPr>
        <w:t>organizations</w:t>
      </w:r>
      <w:proofErr w:type="gramEnd"/>
      <w:r w:rsidRPr="006D4800">
        <w:rPr>
          <w:rFonts w:ascii="Times New Roman" w:hAnsi="Times New Roman" w:cs="Times New Roman"/>
        </w:rPr>
        <w:t xml:space="preserve"> and countries in the fields of Education, Science, Culture and Communication</w:t>
      </w:r>
    </w:p>
    <w:p w14:paraId="23EF53AA" w14:textId="77777777" w:rsidR="00D7005A" w:rsidRPr="006D4800" w:rsidRDefault="00D7005A" w:rsidP="00D7005A">
      <w:pPr>
        <w:rPr>
          <w:rFonts w:ascii="Times New Roman" w:hAnsi="Times New Roman" w:cs="Times New Roman"/>
        </w:rPr>
      </w:pPr>
    </w:p>
    <w:p w14:paraId="4A5D06B5" w14:textId="77777777" w:rsidR="00D7005A" w:rsidRPr="006D4800" w:rsidRDefault="00D7005A" w:rsidP="00D7005A">
      <w:pPr>
        <w:rPr>
          <w:rFonts w:ascii="Times New Roman" w:hAnsi="Times New Roman" w:cs="Times New Roman"/>
          <w:b/>
          <w:bCs/>
        </w:rPr>
      </w:pPr>
      <w:r w:rsidRPr="006D4800">
        <w:rPr>
          <w:rFonts w:ascii="Times New Roman" w:hAnsi="Times New Roman" w:cs="Times New Roman"/>
          <w:b/>
          <w:bCs/>
        </w:rPr>
        <w:t>Lecture overview</w:t>
      </w:r>
    </w:p>
    <w:p w14:paraId="7510819E" w14:textId="18CAF558" w:rsidR="00D7005A" w:rsidRPr="006D4800" w:rsidRDefault="00D7005A" w:rsidP="00D7005A">
      <w:pPr>
        <w:pStyle w:val="a3"/>
        <w:numPr>
          <w:ilvl w:val="0"/>
          <w:numId w:val="21"/>
        </w:numPr>
        <w:ind w:leftChars="0"/>
        <w:rPr>
          <w:rFonts w:ascii="Times New Roman" w:hAnsi="Times New Roman" w:cs="Times New Roman"/>
        </w:rPr>
      </w:pPr>
      <w:r w:rsidRPr="006D4800">
        <w:rPr>
          <w:rFonts w:ascii="Times New Roman" w:hAnsi="Times New Roman" w:cs="Times New Roman"/>
        </w:rPr>
        <w:t>Brief Description of the SDG 4: Summary of targets &amp; indicators and links to other SDGs Progress made</w:t>
      </w:r>
    </w:p>
    <w:p w14:paraId="51442AFE" w14:textId="77777777" w:rsidR="00D7005A" w:rsidRPr="006D4800" w:rsidRDefault="00D7005A" w:rsidP="00D7005A">
      <w:pPr>
        <w:pStyle w:val="a3"/>
        <w:numPr>
          <w:ilvl w:val="0"/>
          <w:numId w:val="21"/>
        </w:numPr>
        <w:ind w:leftChars="0"/>
        <w:rPr>
          <w:rFonts w:ascii="Times New Roman" w:hAnsi="Times New Roman" w:cs="Times New Roman"/>
        </w:rPr>
      </w:pPr>
      <w:r w:rsidRPr="006D4800">
        <w:rPr>
          <w:rFonts w:ascii="Times New Roman" w:hAnsi="Times New Roman" w:cs="Times New Roman"/>
        </w:rPr>
        <w:t>Current State of implementation and progress</w:t>
      </w:r>
    </w:p>
    <w:p w14:paraId="70670BCD" w14:textId="77777777" w:rsidR="00D7005A" w:rsidRPr="006D4800" w:rsidRDefault="00D7005A" w:rsidP="00D7005A">
      <w:pPr>
        <w:pStyle w:val="a3"/>
        <w:numPr>
          <w:ilvl w:val="0"/>
          <w:numId w:val="21"/>
        </w:numPr>
        <w:ind w:leftChars="0"/>
        <w:rPr>
          <w:rFonts w:ascii="Times New Roman" w:hAnsi="Times New Roman" w:cs="Times New Roman"/>
        </w:rPr>
      </w:pPr>
      <w:r w:rsidRPr="006D4800">
        <w:rPr>
          <w:rFonts w:ascii="Times New Roman" w:hAnsi="Times New Roman" w:cs="Times New Roman"/>
        </w:rPr>
        <w:t xml:space="preserve">Key issues &amp; challenges related to achieving partnerships between and within countries </w:t>
      </w:r>
    </w:p>
    <w:p w14:paraId="61D460D0" w14:textId="3449F511" w:rsidR="005777D4" w:rsidRPr="006D4800" w:rsidRDefault="00D7005A" w:rsidP="005777D4">
      <w:pPr>
        <w:pStyle w:val="a3"/>
        <w:numPr>
          <w:ilvl w:val="0"/>
          <w:numId w:val="21"/>
        </w:numPr>
        <w:ind w:leftChars="0"/>
        <w:rPr>
          <w:rFonts w:ascii="Times New Roman" w:hAnsi="Times New Roman" w:cs="Times New Roman"/>
        </w:rPr>
      </w:pPr>
      <w:r w:rsidRPr="006D4800">
        <w:rPr>
          <w:rFonts w:ascii="Times New Roman" w:hAnsi="Times New Roman" w:cs="Times New Roman"/>
        </w:rPr>
        <w:t>Suggested action areas for young people to engage and contribute</w:t>
      </w:r>
    </w:p>
    <w:p w14:paraId="60C61669" w14:textId="77777777" w:rsidR="00D7005A" w:rsidRPr="006D4800" w:rsidRDefault="00D7005A" w:rsidP="00D7005A">
      <w:pPr>
        <w:pStyle w:val="a3"/>
        <w:ind w:leftChars="0"/>
        <w:rPr>
          <w:rFonts w:ascii="Times New Roman" w:hAnsi="Times New Roman" w:cs="Times New Roman"/>
        </w:rPr>
      </w:pPr>
    </w:p>
    <w:p w14:paraId="7CEC7A84" w14:textId="77777777" w:rsidR="00D7005A" w:rsidRPr="006D4800" w:rsidRDefault="00A04904" w:rsidP="00D7005A">
      <w:pPr>
        <w:rPr>
          <w:rFonts w:ascii="Times New Roman" w:eastAsia="新細明體" w:hAnsi="Times New Roman" w:cs="Times New Roman"/>
          <w:b/>
          <w:bCs/>
          <w:color w:val="000000"/>
          <w:kern w:val="0"/>
          <w:sz w:val="28"/>
          <w:szCs w:val="28"/>
        </w:rPr>
      </w:pPr>
      <w:bookmarkStart w:id="0" w:name="_Hlk142309586"/>
      <w:r w:rsidRPr="006D4800">
        <w:rPr>
          <w:rFonts w:ascii="Times New Roman" w:hAnsi="Times New Roman" w:cs="Times New Roman"/>
          <w:b/>
          <w:bCs/>
          <w:sz w:val="28"/>
          <w:szCs w:val="28"/>
        </w:rPr>
        <w:t xml:space="preserve">Q1: </w:t>
      </w:r>
      <w:r w:rsidR="00D7005A" w:rsidRPr="006D4800">
        <w:rPr>
          <w:rFonts w:ascii="Times New Roman" w:eastAsia="新細明體" w:hAnsi="Times New Roman" w:cs="Times New Roman"/>
          <w:b/>
          <w:bCs/>
          <w:color w:val="000000"/>
          <w:kern w:val="0"/>
          <w:sz w:val="28"/>
          <w:szCs w:val="28"/>
        </w:rPr>
        <w:t>What is SDG 4 and why does it matter for achieving</w:t>
      </w:r>
    </w:p>
    <w:p w14:paraId="388FD8FC" w14:textId="77777777" w:rsidR="00D7005A" w:rsidRPr="006D4800" w:rsidRDefault="00D7005A" w:rsidP="00D7005A">
      <w:pPr>
        <w:rPr>
          <w:rFonts w:ascii="Times New Roman" w:eastAsia="新細明體" w:hAnsi="Times New Roman" w:cs="Times New Roman"/>
          <w:b/>
          <w:bCs/>
          <w:color w:val="000000"/>
          <w:kern w:val="0"/>
          <w:sz w:val="28"/>
          <w:szCs w:val="28"/>
        </w:rPr>
      </w:pPr>
      <w:r w:rsidRPr="006D4800">
        <w:rPr>
          <w:rFonts w:ascii="Times New Roman" w:eastAsia="新細明體" w:hAnsi="Times New Roman" w:cs="Times New Roman"/>
          <w:b/>
          <w:bCs/>
          <w:color w:val="000000"/>
          <w:kern w:val="0"/>
          <w:sz w:val="28"/>
          <w:szCs w:val="28"/>
        </w:rPr>
        <w:t>the 2030 Agenda and its SDGs?</w:t>
      </w:r>
      <w:bookmarkEnd w:id="0"/>
    </w:p>
    <w:p w14:paraId="40BBEC75" w14:textId="023EA6C1" w:rsidR="00240C2F" w:rsidRPr="006D4800" w:rsidRDefault="004F663D" w:rsidP="00D7005A">
      <w:pPr>
        <w:pStyle w:val="a3"/>
        <w:numPr>
          <w:ilvl w:val="0"/>
          <w:numId w:val="22"/>
        </w:numPr>
        <w:ind w:leftChars="0"/>
        <w:rPr>
          <w:rFonts w:ascii="Times New Roman" w:hAnsi="Times New Roman" w:cs="Times New Roman"/>
        </w:rPr>
      </w:pPr>
      <w:r w:rsidRPr="006D4800">
        <w:rPr>
          <w:rFonts w:ascii="Times New Roman" w:hAnsi="Times New Roman" w:cs="Times New Roman"/>
        </w:rPr>
        <w:t>High-quality education in hardware and software</w:t>
      </w:r>
    </w:p>
    <w:p w14:paraId="16F87639" w14:textId="5DC36E22" w:rsidR="00D7005A" w:rsidRPr="006D4800" w:rsidRDefault="00D7005A" w:rsidP="003641BB">
      <w:pPr>
        <w:pStyle w:val="a3"/>
        <w:numPr>
          <w:ilvl w:val="0"/>
          <w:numId w:val="19"/>
        </w:numPr>
        <w:ind w:leftChars="0" w:left="480"/>
        <w:rPr>
          <w:rFonts w:ascii="Times New Roman" w:hAnsi="Times New Roman" w:cs="Times New Roman"/>
        </w:rPr>
      </w:pPr>
      <w:r w:rsidRPr="006D4800">
        <w:rPr>
          <w:rFonts w:ascii="Times New Roman" w:hAnsi="Times New Roman" w:cs="Times New Roman"/>
        </w:rPr>
        <w:t>Ensure inclusive and equitable quality education and promote lifelong learning opportunities for all</w:t>
      </w:r>
    </w:p>
    <w:p w14:paraId="2A90AB6E" w14:textId="1F3C784B" w:rsidR="006D73D6" w:rsidRPr="006D4800" w:rsidRDefault="00D7005A" w:rsidP="003641BB">
      <w:pPr>
        <w:pStyle w:val="a3"/>
        <w:numPr>
          <w:ilvl w:val="0"/>
          <w:numId w:val="19"/>
        </w:numPr>
        <w:ind w:leftChars="0" w:left="480"/>
        <w:rPr>
          <w:rFonts w:ascii="Times New Roman" w:hAnsi="Times New Roman" w:cs="Times New Roman"/>
        </w:rPr>
      </w:pPr>
      <w:r w:rsidRPr="006D4800">
        <w:rPr>
          <w:rFonts w:ascii="Times New Roman" w:hAnsi="Times New Roman" w:cs="Times New Roman"/>
        </w:rPr>
        <w:t>Education is the key that will allow many other Sustainable Development Goals (SDGs) to be achieved.</w:t>
      </w:r>
    </w:p>
    <w:p w14:paraId="53F8A3EE" w14:textId="3F49714B" w:rsidR="004F01F3" w:rsidRPr="006D4800" w:rsidRDefault="004F01F3" w:rsidP="003641BB">
      <w:pPr>
        <w:pStyle w:val="a3"/>
        <w:numPr>
          <w:ilvl w:val="0"/>
          <w:numId w:val="19"/>
        </w:numPr>
        <w:ind w:leftChars="0" w:left="480"/>
        <w:rPr>
          <w:rFonts w:ascii="Times New Roman" w:hAnsi="Times New Roman" w:cs="Times New Roman"/>
        </w:rPr>
      </w:pPr>
      <w:r w:rsidRPr="006D4800">
        <w:rPr>
          <w:rFonts w:ascii="Times New Roman" w:hAnsi="Times New Roman" w:cs="Times New Roman"/>
        </w:rPr>
        <w:t>Life-long learning+ on-line learning</w:t>
      </w:r>
    </w:p>
    <w:p w14:paraId="25D3F9A0" w14:textId="77777777" w:rsidR="006D73D6" w:rsidRPr="006D4800" w:rsidRDefault="006D73D6" w:rsidP="006D73D6">
      <w:pPr>
        <w:pStyle w:val="a3"/>
        <w:ind w:leftChars="0"/>
        <w:rPr>
          <w:rFonts w:ascii="Times New Roman" w:hAnsi="Times New Roman" w:cs="Times New Roman"/>
        </w:rPr>
      </w:pPr>
    </w:p>
    <w:p w14:paraId="74CCB618" w14:textId="77777777" w:rsidR="006D73D6" w:rsidRPr="006D4800" w:rsidRDefault="006D73D6" w:rsidP="006D73D6">
      <w:pPr>
        <w:rPr>
          <w:rFonts w:ascii="Times New Roman" w:eastAsia="新細明體" w:hAnsi="Times New Roman" w:cs="Times New Roman"/>
          <w:b/>
          <w:bCs/>
          <w:color w:val="000000"/>
          <w:kern w:val="0"/>
          <w:sz w:val="28"/>
          <w:szCs w:val="28"/>
        </w:rPr>
      </w:pPr>
      <w:r w:rsidRPr="006D4800">
        <w:rPr>
          <w:rFonts w:ascii="Times New Roman" w:hAnsi="Times New Roman" w:cs="Times New Roman"/>
          <w:b/>
          <w:bCs/>
          <w:sz w:val="28"/>
          <w:szCs w:val="28"/>
        </w:rPr>
        <w:t xml:space="preserve">Q1-1: </w:t>
      </w:r>
      <w:r w:rsidRPr="006D4800">
        <w:rPr>
          <w:rFonts w:ascii="Times New Roman" w:eastAsia="新細明體" w:hAnsi="Times New Roman" w:cs="Times New Roman"/>
          <w:b/>
          <w:bCs/>
          <w:color w:val="000000"/>
          <w:kern w:val="0"/>
          <w:sz w:val="28"/>
          <w:szCs w:val="28"/>
        </w:rPr>
        <w:t>The Global Education 2030 Agenda</w:t>
      </w:r>
    </w:p>
    <w:p w14:paraId="34368B40" w14:textId="3D9B5603" w:rsidR="006D73D6" w:rsidRPr="006D4800" w:rsidRDefault="006D73D6" w:rsidP="006D73D6">
      <w:pPr>
        <w:rPr>
          <w:rFonts w:ascii="Times New Roman" w:hAnsi="Times New Roman" w:cs="Times New Roman"/>
        </w:rPr>
      </w:pPr>
      <w:r w:rsidRPr="006D4800">
        <w:rPr>
          <w:rFonts w:ascii="Times New Roman" w:hAnsi="Times New Roman" w:cs="Times New Roman"/>
        </w:rPr>
        <w:t xml:space="preserve">UNESCO, as the United Nations' specialized agency for education, the 2030 </w:t>
      </w:r>
      <w:r w:rsidRPr="006D4800">
        <w:rPr>
          <w:rFonts w:ascii="Times New Roman" w:hAnsi="Times New Roman" w:cs="Times New Roman"/>
        </w:rPr>
        <w:lastRenderedPageBreak/>
        <w:t xml:space="preserve">Framework for Action provides guidance for the implementation. Education, essential to achieve </w:t>
      </w:r>
      <w:proofErr w:type="gramStart"/>
      <w:r w:rsidRPr="006D4800">
        <w:rPr>
          <w:rFonts w:ascii="Times New Roman" w:hAnsi="Times New Roman" w:cs="Times New Roman"/>
        </w:rPr>
        <w:t>all of</w:t>
      </w:r>
      <w:proofErr w:type="gramEnd"/>
      <w:r w:rsidRPr="006D4800">
        <w:rPr>
          <w:rFonts w:ascii="Times New Roman" w:hAnsi="Times New Roman" w:cs="Times New Roman"/>
        </w:rPr>
        <w:t xml:space="preserve"> these goals, has its own dedicated Goal 4, which aims to "ensure inclusive and equitable quality education and promote lifelong learning opportunities for all."</w:t>
      </w:r>
    </w:p>
    <w:p w14:paraId="1A2D7D5A" w14:textId="77777777" w:rsidR="006D73D6" w:rsidRPr="006D4800" w:rsidRDefault="006D73D6" w:rsidP="003641BB">
      <w:pPr>
        <w:rPr>
          <w:rFonts w:ascii="Times New Roman" w:hAnsi="Times New Roman" w:cs="Times New Roman"/>
        </w:rPr>
      </w:pPr>
    </w:p>
    <w:p w14:paraId="5EC2D92A" w14:textId="65747147" w:rsidR="00A04904" w:rsidRPr="006D4800" w:rsidRDefault="00A04904">
      <w:pPr>
        <w:rPr>
          <w:rFonts w:ascii="Times New Roman" w:hAnsi="Times New Roman" w:cs="Times New Roman"/>
          <w:b/>
          <w:bCs/>
          <w:sz w:val="28"/>
          <w:szCs w:val="28"/>
        </w:rPr>
      </w:pPr>
      <w:r w:rsidRPr="006D4800">
        <w:rPr>
          <w:rFonts w:ascii="Times New Roman" w:hAnsi="Times New Roman" w:cs="Times New Roman"/>
          <w:b/>
          <w:bCs/>
          <w:sz w:val="28"/>
          <w:szCs w:val="28"/>
        </w:rPr>
        <w:t>Q</w:t>
      </w:r>
      <w:r w:rsidR="004F663D" w:rsidRPr="006D4800">
        <w:rPr>
          <w:rFonts w:ascii="Times New Roman" w:hAnsi="Times New Roman" w:cs="Times New Roman"/>
          <w:b/>
          <w:bCs/>
          <w:sz w:val="28"/>
          <w:szCs w:val="28"/>
        </w:rPr>
        <w:t>2</w:t>
      </w:r>
      <w:r w:rsidRPr="006D4800">
        <w:rPr>
          <w:rFonts w:ascii="Times New Roman" w:hAnsi="Times New Roman" w:cs="Times New Roman"/>
          <w:b/>
          <w:bCs/>
          <w:sz w:val="28"/>
          <w:szCs w:val="28"/>
        </w:rPr>
        <w:t>:</w:t>
      </w:r>
      <w:r w:rsidR="00C6325C" w:rsidRPr="006D4800">
        <w:rPr>
          <w:rFonts w:ascii="Times New Roman" w:hAnsi="Times New Roman" w:cs="Times New Roman"/>
          <w:b/>
          <w:bCs/>
          <w:sz w:val="28"/>
          <w:szCs w:val="28"/>
        </w:rPr>
        <w:t xml:space="preserve"> </w:t>
      </w:r>
      <w:r w:rsidR="006D73D6" w:rsidRPr="006D4800">
        <w:rPr>
          <w:rFonts w:ascii="Times New Roman" w:hAnsi="Times New Roman" w:cs="Times New Roman"/>
          <w:b/>
          <w:bCs/>
          <w:sz w:val="28"/>
          <w:szCs w:val="28"/>
        </w:rPr>
        <w:t>What does SDG 4 entail in terms of targets &amp; Indicators?</w:t>
      </w:r>
    </w:p>
    <w:p w14:paraId="3D62E446" w14:textId="1A523148" w:rsidR="006D73D6" w:rsidRPr="006D4800" w:rsidRDefault="006D73D6" w:rsidP="006D73D6">
      <w:pPr>
        <w:numPr>
          <w:ilvl w:val="0"/>
          <w:numId w:val="21"/>
        </w:numPr>
        <w:rPr>
          <w:rFonts w:ascii="Times New Roman" w:hAnsi="Times New Roman" w:cs="Times New Roman"/>
          <w:szCs w:val="22"/>
        </w:rPr>
      </w:pPr>
      <w:r w:rsidRPr="006D4800">
        <w:rPr>
          <w:rFonts w:ascii="Times New Roman" w:hAnsi="Times New Roman" w:cs="Times New Roman"/>
          <w:szCs w:val="22"/>
        </w:rPr>
        <w:t>SDG 4: Quality Education</w:t>
      </w:r>
      <w:r w:rsidR="00965CC3" w:rsidRPr="006D4800">
        <w:rPr>
          <w:rFonts w:ascii="Times New Roman" w:hAnsi="Times New Roman" w:cs="Times New Roman"/>
          <w:szCs w:val="22"/>
        </w:rPr>
        <w:t xml:space="preserve"> </w:t>
      </w:r>
    </w:p>
    <w:p w14:paraId="007F9B73" w14:textId="77777777" w:rsidR="006D73D6" w:rsidRPr="006D4800" w:rsidRDefault="006D73D6" w:rsidP="00002D1F">
      <w:pPr>
        <w:pStyle w:val="a3"/>
        <w:numPr>
          <w:ilvl w:val="0"/>
          <w:numId w:val="25"/>
        </w:numPr>
        <w:ind w:leftChars="0"/>
        <w:rPr>
          <w:rFonts w:ascii="Times New Roman" w:hAnsi="Times New Roman" w:cs="Times New Roman"/>
        </w:rPr>
      </w:pPr>
      <w:r w:rsidRPr="006D4800">
        <w:rPr>
          <w:rFonts w:ascii="Times New Roman" w:hAnsi="Times New Roman" w:cs="Times New Roman"/>
          <w:szCs w:val="22"/>
        </w:rPr>
        <w:t>"Ensure inclusive and equitable quality education and promote lifelong learning opportunities for all"</w:t>
      </w:r>
    </w:p>
    <w:p w14:paraId="74120722" w14:textId="3DDECAE1" w:rsidR="0028797B" w:rsidRPr="006D4800" w:rsidRDefault="006D73D6" w:rsidP="00002D1F">
      <w:pPr>
        <w:pStyle w:val="a3"/>
        <w:numPr>
          <w:ilvl w:val="0"/>
          <w:numId w:val="25"/>
        </w:numPr>
        <w:ind w:leftChars="0"/>
        <w:rPr>
          <w:rFonts w:ascii="Times New Roman" w:hAnsi="Times New Roman" w:cs="Times New Roman"/>
        </w:rPr>
      </w:pPr>
      <w:r w:rsidRPr="006D4800">
        <w:rPr>
          <w:rFonts w:ascii="Times New Roman" w:hAnsi="Times New Roman" w:cs="Times New Roman"/>
        </w:rPr>
        <w:t>Contains 10 targets and measured by 11 indicators</w:t>
      </w:r>
    </w:p>
    <w:p w14:paraId="6772A5D3" w14:textId="4C1804D7" w:rsidR="00002D1F" w:rsidRPr="006D4800" w:rsidRDefault="00002D1F" w:rsidP="00002D1F">
      <w:pPr>
        <w:pStyle w:val="a3"/>
        <w:numPr>
          <w:ilvl w:val="0"/>
          <w:numId w:val="25"/>
        </w:numPr>
        <w:ind w:leftChars="0"/>
        <w:rPr>
          <w:rFonts w:ascii="Times New Roman" w:hAnsi="Times New Roman" w:cs="Times New Roman"/>
        </w:rPr>
      </w:pPr>
      <w:r w:rsidRPr="006D4800">
        <w:rPr>
          <w:rFonts w:ascii="Times New Roman" w:hAnsi="Times New Roman" w:cs="Times New Roman"/>
        </w:rPr>
        <w:t xml:space="preserve">There are 7 </w:t>
      </w:r>
      <w:proofErr w:type="gramStart"/>
      <w:r w:rsidRPr="006D4800">
        <w:rPr>
          <w:rFonts w:ascii="Times New Roman" w:hAnsi="Times New Roman" w:cs="Times New Roman"/>
        </w:rPr>
        <w:t>outcome oriented</w:t>
      </w:r>
      <w:proofErr w:type="gramEnd"/>
      <w:r w:rsidRPr="006D4800">
        <w:rPr>
          <w:rFonts w:ascii="Times New Roman" w:hAnsi="Times New Roman" w:cs="Times New Roman"/>
        </w:rPr>
        <w:t xml:space="preserve"> targets, 3 "means of achieving targets" targets are:</w:t>
      </w:r>
    </w:p>
    <w:p w14:paraId="72A88C40" w14:textId="70A1FCA5" w:rsidR="004F663D"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4.1: free premium secondary education</w:t>
      </w:r>
    </w:p>
    <w:p w14:paraId="4719587A" w14:textId="0847B7FE" w:rsidR="00B77750"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4.2: equal access to Quality pre-primary education</w:t>
      </w:r>
    </w:p>
    <w:p w14:paraId="49DAD1F3" w14:textId="5A48153D" w:rsidR="004F01F3" w:rsidRPr="006D4800" w:rsidRDefault="004F01F3" w:rsidP="004F01F3">
      <w:pPr>
        <w:pStyle w:val="a3"/>
        <w:ind w:leftChars="0" w:left="1440"/>
        <w:rPr>
          <w:rFonts w:ascii="Times New Roman" w:hAnsi="Times New Roman" w:cs="Times New Roman"/>
          <w:u w:val="single"/>
        </w:rPr>
      </w:pPr>
      <w:r w:rsidRPr="006D4800">
        <w:rPr>
          <w:rFonts w:ascii="Times New Roman" w:eastAsia="新細明體" w:hAnsi="Times New Roman" w:cs="Times New Roman" w:hint="eastAsia"/>
          <w:kern w:val="0"/>
          <w:u w:val="single"/>
        </w:rPr>
        <w:t>#</w:t>
      </w:r>
      <w:r w:rsidRPr="006D4800">
        <w:rPr>
          <w:u w:val="single"/>
        </w:rPr>
        <w:t xml:space="preserve"> </w:t>
      </w:r>
      <w:r w:rsidRPr="006D4800">
        <w:rPr>
          <w:rFonts w:ascii="Times New Roman" w:eastAsia="新細明體" w:hAnsi="Times New Roman" w:cs="Times New Roman"/>
          <w:kern w:val="0"/>
          <w:u w:val="single"/>
        </w:rPr>
        <w:t>Basic + technical education</w:t>
      </w:r>
    </w:p>
    <w:p w14:paraId="32642972" w14:textId="032F43D2" w:rsidR="00B77750"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4.3: affordable Technical vocational and higher education</w:t>
      </w:r>
    </w:p>
    <w:p w14:paraId="4796CE2F" w14:textId="48D74487" w:rsidR="00B77750"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 xml:space="preserve">4.4: increased number of people with relevant skills for financial </w:t>
      </w: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success</w:t>
      </w:r>
    </w:p>
    <w:p w14:paraId="7F70BDC2" w14:textId="38AB600D" w:rsidR="00B77750"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 xml:space="preserve">4.5: </w:t>
      </w:r>
      <w:r w:rsidR="00B77750" w:rsidRPr="006D4800">
        <w:rPr>
          <w:rFonts w:ascii="Times New Roman" w:eastAsia="新細明體" w:hAnsi="Times New Roman" w:cs="Times New Roman"/>
          <w:kern w:val="0"/>
          <w:u w:val="single"/>
        </w:rPr>
        <w:t>elimination of all discrimination</w:t>
      </w:r>
      <w:r w:rsidR="00B77750" w:rsidRPr="006D4800">
        <w:rPr>
          <w:rFonts w:ascii="Times New Roman" w:eastAsia="新細明體" w:hAnsi="Times New Roman" w:cs="Times New Roman"/>
          <w:kern w:val="0"/>
        </w:rPr>
        <w:t xml:space="preserve"> in education</w:t>
      </w:r>
    </w:p>
    <w:p w14:paraId="232CAFC4" w14:textId="456FAB0A" w:rsidR="00B77750"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4.6: universal</w:t>
      </w:r>
      <w:r w:rsidR="00B77750" w:rsidRPr="006D4800">
        <w:rPr>
          <w:rFonts w:ascii="Times New Roman" w:eastAsia="新細明體" w:hAnsi="Times New Roman" w:cs="Times New Roman"/>
          <w:kern w:val="0"/>
          <w:u w:val="single"/>
        </w:rPr>
        <w:t xml:space="preserve"> literary and numeracy</w:t>
      </w:r>
    </w:p>
    <w:p w14:paraId="045FC873" w14:textId="18A32C39" w:rsidR="00B77750"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 xml:space="preserve">Target </w:t>
      </w:r>
      <w:r w:rsidR="00B77750" w:rsidRPr="006D4800">
        <w:rPr>
          <w:rFonts w:ascii="Times New Roman" w:eastAsia="新細明體" w:hAnsi="Times New Roman" w:cs="Times New Roman"/>
          <w:kern w:val="0"/>
        </w:rPr>
        <w:t>4.7:</w:t>
      </w:r>
      <w:r w:rsidR="00B77750" w:rsidRPr="006D4800">
        <w:rPr>
          <w:rFonts w:ascii="Times New Roman" w:eastAsia="新細明體" w:hAnsi="Times New Roman" w:cs="Times New Roman"/>
          <w:kern w:val="0"/>
          <w:u w:val="single"/>
        </w:rPr>
        <w:t xml:space="preserve"> education for sustainable development</w:t>
      </w:r>
      <w:r w:rsidR="00B77750" w:rsidRPr="006D4800">
        <w:rPr>
          <w:rFonts w:ascii="Times New Roman" w:eastAsia="新細明體" w:hAnsi="Times New Roman" w:cs="Times New Roman"/>
          <w:kern w:val="0"/>
        </w:rPr>
        <w:t xml:space="preserve"> and </w:t>
      </w:r>
      <w:r w:rsidR="00B77750" w:rsidRPr="006D4800">
        <w:rPr>
          <w:rFonts w:ascii="Times New Roman" w:eastAsia="新細明體" w:hAnsi="Times New Roman" w:cs="Times New Roman"/>
          <w:kern w:val="0"/>
          <w:u w:val="single"/>
        </w:rPr>
        <w:t>global citizenship</w:t>
      </w:r>
    </w:p>
    <w:p w14:paraId="1B6D458C" w14:textId="6CCD3154" w:rsidR="004F01F3" w:rsidRPr="006D4800" w:rsidRDefault="004F01F3" w:rsidP="004F01F3">
      <w:pPr>
        <w:pStyle w:val="a3"/>
        <w:ind w:leftChars="0" w:left="1440"/>
        <w:rPr>
          <w:rFonts w:ascii="Times New Roman" w:hAnsi="Times New Roman" w:cs="Times New Roman"/>
          <w:u w:val="single"/>
        </w:rPr>
      </w:pPr>
      <w:r w:rsidRPr="006D4800">
        <w:rPr>
          <w:rFonts w:ascii="Times New Roman" w:eastAsia="新細明體" w:hAnsi="Times New Roman" w:cs="Times New Roman" w:hint="eastAsia"/>
          <w:kern w:val="0"/>
          <w:u w:val="single"/>
        </w:rPr>
        <w:t>#</w:t>
      </w:r>
      <w:r w:rsidRPr="006D4800">
        <w:rPr>
          <w:u w:val="single"/>
        </w:rPr>
        <w:t xml:space="preserve"> </w:t>
      </w:r>
      <w:r w:rsidRPr="006D4800">
        <w:rPr>
          <w:rFonts w:ascii="Times New Roman" w:eastAsia="新細明體" w:hAnsi="Times New Roman" w:cs="Times New Roman"/>
          <w:kern w:val="0"/>
          <w:u w:val="single"/>
        </w:rPr>
        <w:t>Action on the ground</w:t>
      </w:r>
    </w:p>
    <w:p w14:paraId="64EFBD4E" w14:textId="469E58D2" w:rsidR="00002D1F"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Target 4.a: build and upgrade inclusive and safe schools</w:t>
      </w:r>
    </w:p>
    <w:p w14:paraId="7D4A387A" w14:textId="638CD78C" w:rsidR="004F01F3" w:rsidRPr="006D4800" w:rsidRDefault="004F01F3" w:rsidP="004F01F3">
      <w:pPr>
        <w:pStyle w:val="a3"/>
        <w:ind w:leftChars="0" w:left="1440"/>
        <w:rPr>
          <w:rFonts w:ascii="Times New Roman" w:hAnsi="Times New Roman" w:cs="Times New Roman"/>
          <w:u w:val="single"/>
        </w:rPr>
      </w:pPr>
      <w:r w:rsidRPr="006D4800">
        <w:rPr>
          <w:rFonts w:ascii="Times New Roman" w:eastAsia="新細明體" w:hAnsi="Times New Roman" w:cs="Times New Roman" w:hint="eastAsia"/>
          <w:kern w:val="0"/>
          <w:u w:val="single"/>
        </w:rPr>
        <w:t>#</w:t>
      </w:r>
      <w:r w:rsidRPr="006D4800">
        <w:rPr>
          <w:rFonts w:ascii="Times New Roman" w:eastAsia="新細明體" w:hAnsi="Times New Roman" w:cs="Times New Roman"/>
          <w:kern w:val="0"/>
          <w:u w:val="single"/>
        </w:rPr>
        <w:t xml:space="preserve"> Inclusive and safe schools, qualified teachers</w:t>
      </w:r>
    </w:p>
    <w:p w14:paraId="11B66DBD" w14:textId="20A38A62" w:rsidR="00002D1F"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Target 4.b: expand higher education scholarships for developing countries</w:t>
      </w:r>
    </w:p>
    <w:p w14:paraId="02645783" w14:textId="0D2E3137" w:rsidR="00002D1F" w:rsidRPr="006D4800" w:rsidRDefault="00002D1F" w:rsidP="00002D1F">
      <w:pPr>
        <w:pStyle w:val="a3"/>
        <w:numPr>
          <w:ilvl w:val="0"/>
          <w:numId w:val="26"/>
        </w:numPr>
        <w:ind w:leftChars="0"/>
        <w:rPr>
          <w:rFonts w:ascii="Times New Roman" w:hAnsi="Times New Roman" w:cs="Times New Roman"/>
        </w:rPr>
      </w:pPr>
      <w:r w:rsidRPr="006D4800">
        <w:rPr>
          <w:rFonts w:ascii="Times New Roman" w:eastAsia="新細明體" w:hAnsi="Times New Roman" w:cs="Times New Roman"/>
          <w:kern w:val="0"/>
        </w:rPr>
        <w:t>Target 4.c: increase the supply of qualified teachers in developing countries</w:t>
      </w:r>
    </w:p>
    <w:p w14:paraId="7986DA91" w14:textId="54B58557" w:rsidR="004F01F3" w:rsidRPr="006D4800" w:rsidRDefault="004F01F3" w:rsidP="004F01F3">
      <w:pPr>
        <w:pStyle w:val="a3"/>
        <w:numPr>
          <w:ilvl w:val="0"/>
          <w:numId w:val="21"/>
        </w:numPr>
        <w:ind w:leftChars="0"/>
        <w:rPr>
          <w:rFonts w:ascii="Times New Roman" w:hAnsi="Times New Roman" w:cs="Times New Roman"/>
        </w:rPr>
      </w:pPr>
      <w:r w:rsidRPr="006D4800">
        <w:rPr>
          <w:rFonts w:ascii="Times New Roman" w:hAnsi="Times New Roman" w:cs="Times New Roman"/>
        </w:rPr>
        <w:t>We are all together, people + community + organizations, business, governments</w:t>
      </w:r>
    </w:p>
    <w:p w14:paraId="06E6BAE6" w14:textId="248D18BB" w:rsidR="004F01F3" w:rsidRPr="006D4800" w:rsidRDefault="004F01F3" w:rsidP="004F01F3">
      <w:pPr>
        <w:pStyle w:val="a3"/>
        <w:numPr>
          <w:ilvl w:val="0"/>
          <w:numId w:val="21"/>
        </w:numPr>
        <w:ind w:leftChars="0"/>
        <w:rPr>
          <w:rFonts w:ascii="Times New Roman" w:hAnsi="Times New Roman" w:cs="Times New Roman"/>
        </w:rPr>
      </w:pPr>
      <w:r w:rsidRPr="006D4800">
        <w:rPr>
          <w:rFonts w:ascii="Times New Roman" w:hAnsi="Times New Roman" w:cs="Times New Roman"/>
        </w:rPr>
        <w:t>Leaving no one behind</w:t>
      </w:r>
    </w:p>
    <w:p w14:paraId="0E247F0F" w14:textId="507E7BD4" w:rsidR="004F01F3" w:rsidRPr="006D4800" w:rsidRDefault="004F01F3" w:rsidP="004F01F3">
      <w:pPr>
        <w:pStyle w:val="a3"/>
        <w:numPr>
          <w:ilvl w:val="0"/>
          <w:numId w:val="21"/>
        </w:numPr>
        <w:ind w:leftChars="0"/>
        <w:rPr>
          <w:rFonts w:ascii="Times New Roman" w:hAnsi="Times New Roman" w:cs="Times New Roman"/>
        </w:rPr>
      </w:pPr>
      <w:r w:rsidRPr="006D4800">
        <w:rPr>
          <w:rFonts w:ascii="Times New Roman" w:hAnsi="Times New Roman" w:cs="Times New Roman"/>
        </w:rPr>
        <w:t xml:space="preserve">Website </w:t>
      </w:r>
      <w:r w:rsidRPr="006D4800">
        <w:rPr>
          <w:rStyle w:val="a6"/>
          <w:rFonts w:ascii="Times New Roman" w:hAnsi="Times New Roman" w:cs="Times New Roman"/>
        </w:rPr>
        <w:footnoteReference w:id="1"/>
      </w:r>
    </w:p>
    <w:p w14:paraId="699999E0" w14:textId="77777777" w:rsidR="0028797B" w:rsidRPr="006D4800" w:rsidRDefault="0028797B" w:rsidP="0028797B">
      <w:pPr>
        <w:rPr>
          <w:rFonts w:ascii="Times New Roman" w:hAnsi="Times New Roman" w:cs="Times New Roman"/>
        </w:rPr>
      </w:pPr>
    </w:p>
    <w:p w14:paraId="0DF3939A" w14:textId="3EBE90A0" w:rsidR="00002D1F" w:rsidRPr="006D4800" w:rsidRDefault="00A04904" w:rsidP="00002D1F">
      <w:pPr>
        <w:rPr>
          <w:rFonts w:ascii="Times New Roman" w:hAnsi="Times New Roman" w:cs="Times New Roman"/>
          <w:b/>
          <w:bCs/>
          <w:sz w:val="28"/>
          <w:szCs w:val="28"/>
        </w:rPr>
      </w:pPr>
      <w:r w:rsidRPr="006D4800">
        <w:rPr>
          <w:rFonts w:ascii="Times New Roman" w:hAnsi="Times New Roman" w:cs="Times New Roman"/>
          <w:b/>
          <w:bCs/>
          <w:sz w:val="28"/>
          <w:szCs w:val="28"/>
        </w:rPr>
        <w:t>Q</w:t>
      </w:r>
      <w:r w:rsidR="00B77750" w:rsidRPr="006D4800">
        <w:rPr>
          <w:rFonts w:ascii="Times New Roman" w:hAnsi="Times New Roman" w:cs="Times New Roman"/>
          <w:b/>
          <w:bCs/>
          <w:sz w:val="28"/>
          <w:szCs w:val="28"/>
        </w:rPr>
        <w:t>3</w:t>
      </w:r>
      <w:r w:rsidRPr="006D4800">
        <w:rPr>
          <w:rFonts w:ascii="Times New Roman" w:hAnsi="Times New Roman" w:cs="Times New Roman"/>
          <w:b/>
          <w:bCs/>
          <w:sz w:val="28"/>
          <w:szCs w:val="28"/>
        </w:rPr>
        <w:t>:</w:t>
      </w:r>
      <w:r w:rsidR="00002D1F" w:rsidRPr="006D4800">
        <w:rPr>
          <w:rFonts w:ascii="Times New Roman" w:hAnsi="Times New Roman" w:cs="Times New Roman"/>
          <w:szCs w:val="22"/>
        </w:rPr>
        <w:t xml:space="preserve"> </w:t>
      </w:r>
      <w:r w:rsidR="00002D1F" w:rsidRPr="006D4800">
        <w:rPr>
          <w:rFonts w:ascii="Times New Roman" w:hAnsi="Times New Roman" w:cs="Times New Roman"/>
          <w:b/>
          <w:bCs/>
          <w:sz w:val="28"/>
          <w:szCs w:val="28"/>
        </w:rPr>
        <w:t>How much progress have we made concerning SDG 4 since the launching of the 2030 Agenda for Sustainable Development in 2016?</w:t>
      </w:r>
    </w:p>
    <w:p w14:paraId="641D46B1" w14:textId="5373D6AB" w:rsidR="004F01F3" w:rsidRPr="006D4800" w:rsidRDefault="004F01F3" w:rsidP="00002D1F">
      <w:pPr>
        <w:pStyle w:val="a3"/>
        <w:numPr>
          <w:ilvl w:val="0"/>
          <w:numId w:val="14"/>
        </w:numPr>
        <w:ind w:leftChars="0"/>
        <w:rPr>
          <w:rFonts w:ascii="Times New Roman" w:eastAsia="新細明體" w:hAnsi="Times New Roman" w:cs="Times New Roman"/>
          <w:kern w:val="0"/>
        </w:rPr>
      </w:pPr>
      <w:r w:rsidRPr="006D4800">
        <w:rPr>
          <w:rFonts w:ascii="Times New Roman" w:eastAsia="新細明體" w:hAnsi="Times New Roman" w:cs="Times New Roman"/>
          <w:kern w:val="0"/>
        </w:rPr>
        <w:t>Ideas, actions, funding</w:t>
      </w:r>
    </w:p>
    <w:p w14:paraId="2891A476" w14:textId="3BE1E50F" w:rsidR="00002D1F" w:rsidRPr="006D4800" w:rsidRDefault="00002D1F" w:rsidP="00002D1F">
      <w:pPr>
        <w:pStyle w:val="a3"/>
        <w:numPr>
          <w:ilvl w:val="0"/>
          <w:numId w:val="14"/>
        </w:numPr>
        <w:ind w:leftChars="0"/>
        <w:rPr>
          <w:rFonts w:ascii="Times New Roman" w:eastAsia="新細明體" w:hAnsi="Times New Roman" w:cs="Times New Roman"/>
          <w:kern w:val="0"/>
        </w:rPr>
      </w:pPr>
      <w:r w:rsidRPr="006D4800">
        <w:rPr>
          <w:rFonts w:ascii="Times New Roman" w:eastAsia="新細明體" w:hAnsi="Times New Roman" w:cs="Times New Roman"/>
          <w:kern w:val="0"/>
        </w:rPr>
        <w:t xml:space="preserve">We should be optimistic, as there has been great progress, even as the world's </w:t>
      </w:r>
      <w:r w:rsidRPr="006D4800">
        <w:rPr>
          <w:rFonts w:ascii="Times New Roman" w:eastAsia="新細明體" w:hAnsi="Times New Roman" w:cs="Times New Roman"/>
          <w:kern w:val="0"/>
        </w:rPr>
        <w:lastRenderedPageBreak/>
        <w:t>population has grown to over 8 billion people (UN figures, November 2022).</w:t>
      </w:r>
    </w:p>
    <w:p w14:paraId="5636C615" w14:textId="3204ABAD" w:rsidR="005D703A" w:rsidRPr="006D4800" w:rsidRDefault="00002D1F" w:rsidP="00002D1F">
      <w:pPr>
        <w:pStyle w:val="a3"/>
        <w:numPr>
          <w:ilvl w:val="0"/>
          <w:numId w:val="14"/>
        </w:numPr>
        <w:ind w:leftChars="0"/>
        <w:rPr>
          <w:rFonts w:ascii="Times New Roman" w:hAnsi="Times New Roman" w:cs="Times New Roman"/>
        </w:rPr>
      </w:pPr>
      <w:r w:rsidRPr="006D4800">
        <w:rPr>
          <w:rFonts w:ascii="Times New Roman" w:eastAsia="新細明體" w:hAnsi="Times New Roman" w:cs="Times New Roman"/>
          <w:kern w:val="0"/>
        </w:rPr>
        <w:t xml:space="preserve">For example, </w:t>
      </w:r>
      <w:proofErr w:type="gramStart"/>
      <w:r w:rsidRPr="006D4800">
        <w:rPr>
          <w:rFonts w:ascii="Times New Roman" w:eastAsia="新細明體" w:hAnsi="Times New Roman" w:cs="Times New Roman"/>
          <w:kern w:val="0"/>
        </w:rPr>
        <w:t>According</w:t>
      </w:r>
      <w:proofErr w:type="gramEnd"/>
      <w:r w:rsidRPr="006D4800">
        <w:rPr>
          <w:rFonts w:ascii="Times New Roman" w:eastAsia="新細明體" w:hAnsi="Times New Roman" w:cs="Times New Roman"/>
          <w:kern w:val="0"/>
        </w:rPr>
        <w:t xml:space="preserve"> to the UN, </w:t>
      </w:r>
      <w:proofErr w:type="spellStart"/>
      <w:r w:rsidRPr="006D4800">
        <w:rPr>
          <w:rFonts w:ascii="Times New Roman" w:eastAsia="新細明體" w:hAnsi="Times New Roman" w:cs="Times New Roman"/>
          <w:kern w:val="0"/>
        </w:rPr>
        <w:t>enrolement</w:t>
      </w:r>
      <w:proofErr w:type="spellEnd"/>
      <w:r w:rsidRPr="006D4800">
        <w:rPr>
          <w:rFonts w:ascii="Times New Roman" w:eastAsia="新細明體" w:hAnsi="Times New Roman" w:cs="Times New Roman"/>
          <w:kern w:val="0"/>
        </w:rPr>
        <w:t xml:space="preserve"> in primary education in developing countries has reached 91 percent.</w:t>
      </w:r>
    </w:p>
    <w:p w14:paraId="0E59EEF8" w14:textId="08374B7C" w:rsidR="00B77750" w:rsidRPr="006D4800" w:rsidRDefault="00002D1F" w:rsidP="00002D1F">
      <w:pPr>
        <w:pStyle w:val="a3"/>
        <w:numPr>
          <w:ilvl w:val="1"/>
          <w:numId w:val="14"/>
        </w:numPr>
        <w:ind w:leftChars="0"/>
        <w:rPr>
          <w:rFonts w:ascii="Times New Roman" w:hAnsi="Times New Roman" w:cs="Times New Roman"/>
        </w:rPr>
      </w:pPr>
      <w:r w:rsidRPr="006D4800">
        <w:rPr>
          <w:rFonts w:ascii="Times New Roman" w:hAnsi="Times New Roman" w:cs="Times New Roman"/>
        </w:rPr>
        <w:t xml:space="preserve">But there are huge challenges and </w:t>
      </w:r>
      <w:r w:rsidR="00B77750" w:rsidRPr="006D4800">
        <w:rPr>
          <w:rFonts w:ascii="Times New Roman" w:hAnsi="Times New Roman" w:cs="Times New Roman"/>
        </w:rPr>
        <w:t xml:space="preserve">no </w:t>
      </w:r>
      <w:r w:rsidR="000807CD" w:rsidRPr="006D4800">
        <w:rPr>
          <w:rFonts w:ascii="Times New Roman" w:hAnsi="Times New Roman" w:cs="Times New Roman"/>
        </w:rPr>
        <w:t xml:space="preserve">SDG </w:t>
      </w:r>
      <w:r w:rsidR="00B77750" w:rsidRPr="006D4800">
        <w:rPr>
          <w:rFonts w:ascii="Times New Roman" w:hAnsi="Times New Roman" w:cs="Times New Roman"/>
        </w:rPr>
        <w:t>4 education targets have been fully met</w:t>
      </w:r>
      <w:r w:rsidRPr="006D4800">
        <w:rPr>
          <w:rFonts w:ascii="Times New Roman" w:hAnsi="Times New Roman" w:cs="Times New Roman"/>
        </w:rPr>
        <w:t>.</w:t>
      </w:r>
    </w:p>
    <w:p w14:paraId="195862F6" w14:textId="77777777" w:rsidR="004F01F3" w:rsidRPr="006D4800" w:rsidRDefault="004F01F3" w:rsidP="004F01F3">
      <w:pPr>
        <w:pStyle w:val="a3"/>
        <w:numPr>
          <w:ilvl w:val="1"/>
          <w:numId w:val="14"/>
        </w:numPr>
        <w:ind w:leftChars="0"/>
        <w:rPr>
          <w:rFonts w:ascii="Times New Roman" w:hAnsi="Times New Roman" w:cs="Times New Roman"/>
        </w:rPr>
      </w:pPr>
      <w:r w:rsidRPr="006D4800">
        <w:rPr>
          <w:rFonts w:ascii="Times New Roman" w:hAnsi="Times New Roman" w:cs="Times New Roman"/>
        </w:rPr>
        <w:t xml:space="preserve">Measuring what count, not just numbers </w:t>
      </w:r>
    </w:p>
    <w:p w14:paraId="6ED947EA" w14:textId="40278231" w:rsidR="004F01F3" w:rsidRPr="006D4800" w:rsidRDefault="004F01F3" w:rsidP="004F01F3">
      <w:pPr>
        <w:pStyle w:val="a3"/>
        <w:numPr>
          <w:ilvl w:val="1"/>
          <w:numId w:val="14"/>
        </w:numPr>
        <w:ind w:leftChars="0"/>
        <w:rPr>
          <w:rFonts w:ascii="Times New Roman" w:hAnsi="Times New Roman" w:cs="Times New Roman"/>
        </w:rPr>
      </w:pPr>
      <w:r w:rsidRPr="006D4800">
        <w:rPr>
          <w:rFonts w:ascii="Times New Roman" w:hAnsi="Times New Roman" w:cs="Times New Roman"/>
        </w:rPr>
        <w:t>Need more commitment and much more to be done</w:t>
      </w:r>
    </w:p>
    <w:p w14:paraId="77A861F9" w14:textId="4E87F51A" w:rsidR="004F01F3" w:rsidRPr="006D4800" w:rsidRDefault="004F01F3" w:rsidP="004F01F3">
      <w:pPr>
        <w:pStyle w:val="a3"/>
        <w:numPr>
          <w:ilvl w:val="1"/>
          <w:numId w:val="14"/>
        </w:numPr>
        <w:ind w:leftChars="0"/>
        <w:rPr>
          <w:rFonts w:ascii="Times New Roman" w:hAnsi="Times New Roman" w:cs="Times New Roman"/>
        </w:rPr>
      </w:pPr>
      <w:r w:rsidRPr="006D4800">
        <w:rPr>
          <w:rFonts w:ascii="Times New Roman" w:hAnsi="Times New Roman" w:cs="Times New Roman"/>
        </w:rPr>
        <w:t>The last-mile problem: the poorest, most vulnerable…</w:t>
      </w:r>
    </w:p>
    <w:p w14:paraId="2B3163AE" w14:textId="77777777" w:rsidR="00B77750" w:rsidRPr="006D4800" w:rsidRDefault="00B77750" w:rsidP="00002D1F">
      <w:pPr>
        <w:rPr>
          <w:rFonts w:ascii="Times New Roman" w:hAnsi="Times New Roman" w:cs="Times New Roman"/>
        </w:rPr>
      </w:pPr>
    </w:p>
    <w:p w14:paraId="20C9DDE8" w14:textId="07301F4D" w:rsidR="004C6520" w:rsidRPr="006D4800" w:rsidRDefault="00843B1D" w:rsidP="00843B1D">
      <w:pPr>
        <w:rPr>
          <w:rFonts w:ascii="Times New Roman" w:hAnsi="Times New Roman" w:cs="Times New Roman"/>
          <w:b/>
          <w:bCs/>
          <w:sz w:val="28"/>
          <w:szCs w:val="28"/>
        </w:rPr>
      </w:pPr>
      <w:r w:rsidRPr="006D4800">
        <w:rPr>
          <w:rFonts w:ascii="Times New Roman" w:hAnsi="Times New Roman" w:cs="Times New Roman"/>
          <w:b/>
          <w:bCs/>
          <w:sz w:val="28"/>
          <w:szCs w:val="28"/>
        </w:rPr>
        <w:t>Q</w:t>
      </w:r>
      <w:r w:rsidR="00B77750" w:rsidRPr="006D4800">
        <w:rPr>
          <w:rFonts w:ascii="Times New Roman" w:hAnsi="Times New Roman" w:cs="Times New Roman"/>
          <w:b/>
          <w:bCs/>
          <w:sz w:val="28"/>
          <w:szCs w:val="28"/>
        </w:rPr>
        <w:t>4</w:t>
      </w:r>
      <w:r w:rsidRPr="006D4800">
        <w:rPr>
          <w:rFonts w:ascii="Times New Roman" w:hAnsi="Times New Roman" w:cs="Times New Roman"/>
          <w:b/>
          <w:bCs/>
          <w:sz w:val="28"/>
          <w:szCs w:val="28"/>
        </w:rPr>
        <w:t>:</w:t>
      </w:r>
      <w:r w:rsidR="00002D1F" w:rsidRPr="006D4800">
        <w:rPr>
          <w:rFonts w:ascii="Times New Roman" w:hAnsi="Times New Roman" w:cs="Times New Roman"/>
        </w:rPr>
        <w:t xml:space="preserve"> </w:t>
      </w:r>
      <w:r w:rsidR="00002D1F" w:rsidRPr="006D4800">
        <w:rPr>
          <w:rFonts w:ascii="Times New Roman" w:hAnsi="Times New Roman" w:cs="Times New Roman"/>
          <w:b/>
          <w:bCs/>
          <w:sz w:val="28"/>
          <w:szCs w:val="28"/>
        </w:rPr>
        <w:t xml:space="preserve">What are the key challenges in implementing this </w:t>
      </w:r>
      <w:proofErr w:type="gramStart"/>
      <w:r w:rsidR="00002D1F" w:rsidRPr="006D4800">
        <w:rPr>
          <w:rFonts w:ascii="Times New Roman" w:hAnsi="Times New Roman" w:cs="Times New Roman"/>
          <w:b/>
          <w:bCs/>
          <w:sz w:val="28"/>
          <w:szCs w:val="28"/>
        </w:rPr>
        <w:t>particular SDG</w:t>
      </w:r>
      <w:proofErr w:type="gramEnd"/>
      <w:r w:rsidR="00002D1F" w:rsidRPr="006D4800">
        <w:rPr>
          <w:rFonts w:ascii="Times New Roman" w:hAnsi="Times New Roman" w:cs="Times New Roman"/>
          <w:b/>
          <w:bCs/>
          <w:sz w:val="28"/>
          <w:szCs w:val="28"/>
        </w:rPr>
        <w:t xml:space="preserve"> between countries and within country?</w:t>
      </w:r>
    </w:p>
    <w:p w14:paraId="4043FC60" w14:textId="41C7AD56" w:rsidR="000807CD" w:rsidRPr="006D4800" w:rsidRDefault="000807CD" w:rsidP="000807CD">
      <w:pPr>
        <w:pStyle w:val="a3"/>
        <w:numPr>
          <w:ilvl w:val="0"/>
          <w:numId w:val="28"/>
        </w:numPr>
        <w:ind w:leftChars="0"/>
        <w:rPr>
          <w:rFonts w:ascii="Times New Roman" w:hAnsi="Times New Roman" w:cs="Times New Roman"/>
        </w:rPr>
      </w:pPr>
      <w:r w:rsidRPr="006D4800">
        <w:rPr>
          <w:rFonts w:ascii="Times New Roman" w:hAnsi="Times New Roman" w:cs="Times New Roman"/>
        </w:rPr>
        <w:t>Progress made</w:t>
      </w:r>
    </w:p>
    <w:p w14:paraId="19EB6DFB" w14:textId="728F63A6" w:rsidR="000807CD" w:rsidRPr="006D4800" w:rsidRDefault="000807CD" w:rsidP="000807CD">
      <w:pPr>
        <w:pStyle w:val="a3"/>
        <w:numPr>
          <w:ilvl w:val="0"/>
          <w:numId w:val="27"/>
        </w:numPr>
        <w:ind w:leftChars="0"/>
        <w:rPr>
          <w:rFonts w:ascii="Times New Roman" w:hAnsi="Times New Roman" w:cs="Times New Roman"/>
        </w:rPr>
      </w:pPr>
      <w:r w:rsidRPr="006D4800">
        <w:rPr>
          <w:rFonts w:ascii="Times New Roman" w:hAnsi="Times New Roman" w:cs="Times New Roman"/>
        </w:rPr>
        <w:t>While there has been some progress towards the targets of SDG 4, progress has generally been insufficient to achieve SDG 4 by 2030 - even before the impact of COVID-19.</w:t>
      </w:r>
    </w:p>
    <w:p w14:paraId="4019A737" w14:textId="024AFF68" w:rsidR="000807CD" w:rsidRPr="006D4800" w:rsidRDefault="000807CD" w:rsidP="000807CD">
      <w:pPr>
        <w:pStyle w:val="a3"/>
        <w:numPr>
          <w:ilvl w:val="0"/>
          <w:numId w:val="27"/>
        </w:numPr>
        <w:ind w:leftChars="0"/>
        <w:rPr>
          <w:rFonts w:ascii="Times New Roman" w:hAnsi="Times New Roman" w:cs="Times New Roman"/>
        </w:rPr>
      </w:pPr>
      <w:r w:rsidRPr="006D4800">
        <w:rPr>
          <w:rFonts w:ascii="Times New Roman" w:hAnsi="Times New Roman" w:cs="Times New Roman"/>
        </w:rPr>
        <w:t>Progress has been uneven</w:t>
      </w:r>
      <w:r w:rsidR="00916374" w:rsidRPr="006D4800">
        <w:rPr>
          <w:rFonts w:ascii="Times New Roman" w:hAnsi="Times New Roman" w:cs="Times New Roman"/>
        </w:rPr>
        <w:t xml:space="preserve"> </w:t>
      </w:r>
      <w:proofErr w:type="gramStart"/>
      <w:r w:rsidR="00916374" w:rsidRPr="006D4800">
        <w:rPr>
          <w:rFonts w:ascii="Times New Roman" w:hAnsi="Times New Roman" w:cs="Times New Roman"/>
        </w:rPr>
        <w:t>( wealth</w:t>
      </w:r>
      <w:proofErr w:type="gramEnd"/>
      <w:r w:rsidR="00916374" w:rsidRPr="006D4800">
        <w:rPr>
          <w:rFonts w:ascii="Times New Roman" w:hAnsi="Times New Roman" w:cs="Times New Roman"/>
        </w:rPr>
        <w:t>, government commitment to education)</w:t>
      </w:r>
      <w:r w:rsidRPr="006D4800">
        <w:rPr>
          <w:rFonts w:ascii="Times New Roman" w:hAnsi="Times New Roman" w:cs="Times New Roman"/>
        </w:rPr>
        <w:t>, with rates of progress varying significantly across and within countries.</w:t>
      </w:r>
    </w:p>
    <w:p w14:paraId="40F15689" w14:textId="19C25CF1" w:rsidR="000807CD" w:rsidRPr="006D4800" w:rsidRDefault="000807CD" w:rsidP="000807CD">
      <w:pPr>
        <w:pStyle w:val="a3"/>
        <w:numPr>
          <w:ilvl w:val="0"/>
          <w:numId w:val="27"/>
        </w:numPr>
        <w:ind w:leftChars="0"/>
        <w:rPr>
          <w:rFonts w:ascii="Times New Roman" w:hAnsi="Times New Roman" w:cs="Times New Roman"/>
        </w:rPr>
      </w:pPr>
      <w:r w:rsidRPr="006D4800">
        <w:rPr>
          <w:rFonts w:ascii="Times New Roman" w:hAnsi="Times New Roman" w:cs="Times New Roman"/>
        </w:rPr>
        <w:t>For some population subgroups the 2030 targets have already been met, but for too many the promise of inclusive and equitable quality education and lifelong learning remains distant.</w:t>
      </w:r>
    </w:p>
    <w:p w14:paraId="390DF4F3" w14:textId="3FD8B284" w:rsidR="00916374" w:rsidRPr="006D4800" w:rsidRDefault="00916374" w:rsidP="00916374">
      <w:pPr>
        <w:pStyle w:val="a3"/>
        <w:numPr>
          <w:ilvl w:val="0"/>
          <w:numId w:val="33"/>
        </w:numPr>
        <w:ind w:leftChars="0"/>
        <w:rPr>
          <w:rFonts w:ascii="Times New Roman" w:hAnsi="Times New Roman" w:cs="Times New Roman"/>
        </w:rPr>
      </w:pPr>
      <w:r w:rsidRPr="006D4800">
        <w:rPr>
          <w:rFonts w:ascii="Times New Roman" w:hAnsi="Times New Roman" w:cs="Times New Roman"/>
        </w:rPr>
        <w:t>Need to reach out to those who are poor, without resources, to measure their needs, provision offered to the most needing.</w:t>
      </w:r>
    </w:p>
    <w:p w14:paraId="722C2121" w14:textId="57C1F682" w:rsidR="000807CD" w:rsidRPr="006D4800" w:rsidRDefault="000807CD" w:rsidP="000807CD">
      <w:pPr>
        <w:pStyle w:val="a3"/>
        <w:numPr>
          <w:ilvl w:val="0"/>
          <w:numId w:val="28"/>
        </w:numPr>
        <w:ind w:leftChars="0"/>
        <w:rPr>
          <w:rFonts w:ascii="Times New Roman" w:hAnsi="Times New Roman" w:cs="Times New Roman"/>
        </w:rPr>
      </w:pPr>
      <w:r w:rsidRPr="006D4800">
        <w:rPr>
          <w:rFonts w:ascii="Times New Roman" w:hAnsi="Times New Roman" w:cs="Times New Roman"/>
        </w:rPr>
        <w:t>Challenges</w:t>
      </w:r>
      <w:r w:rsidRPr="006D4800">
        <w:rPr>
          <w:rStyle w:val="a6"/>
          <w:rFonts w:ascii="Times New Roman" w:hAnsi="Times New Roman" w:cs="Times New Roman"/>
        </w:rPr>
        <w:footnoteReference w:id="2"/>
      </w:r>
    </w:p>
    <w:p w14:paraId="36BB1552" w14:textId="77777777" w:rsidR="000807CD" w:rsidRPr="006D4800" w:rsidRDefault="000807CD" w:rsidP="000807CD">
      <w:pPr>
        <w:pStyle w:val="a3"/>
        <w:numPr>
          <w:ilvl w:val="0"/>
          <w:numId w:val="27"/>
        </w:numPr>
        <w:ind w:leftChars="0"/>
        <w:rPr>
          <w:rFonts w:ascii="Times New Roman" w:hAnsi="Times New Roman" w:cs="Times New Roman"/>
        </w:rPr>
      </w:pPr>
      <w:r w:rsidRPr="006D4800">
        <w:rPr>
          <w:rFonts w:ascii="Times New Roman" w:hAnsi="Times New Roman" w:cs="Times New Roman"/>
        </w:rPr>
        <w:t xml:space="preserve">Without acceleration, universal access to pre-primary or secondary education, as well as the general provision of </w:t>
      </w:r>
      <w:proofErr w:type="gramStart"/>
      <w:r w:rsidRPr="006D4800">
        <w:rPr>
          <w:rFonts w:ascii="Times New Roman" w:hAnsi="Times New Roman" w:cs="Times New Roman"/>
        </w:rPr>
        <w:t>high quality</w:t>
      </w:r>
      <w:proofErr w:type="gramEnd"/>
      <w:r w:rsidRPr="006D4800">
        <w:rPr>
          <w:rFonts w:ascii="Times New Roman" w:hAnsi="Times New Roman" w:cs="Times New Roman"/>
        </w:rPr>
        <w:t xml:space="preserve"> education as espoused across SDG 4's targets, are unlikely to be met for the majority by 2030.</w:t>
      </w:r>
    </w:p>
    <w:p w14:paraId="03FDB2A5" w14:textId="0184BA8E" w:rsidR="000807CD" w:rsidRPr="006D4800" w:rsidRDefault="000807CD" w:rsidP="000807CD">
      <w:pPr>
        <w:pStyle w:val="a3"/>
        <w:numPr>
          <w:ilvl w:val="0"/>
          <w:numId w:val="27"/>
        </w:numPr>
        <w:ind w:leftChars="0"/>
        <w:rPr>
          <w:rFonts w:ascii="Times New Roman" w:hAnsi="Times New Roman" w:cs="Times New Roman"/>
        </w:rPr>
      </w:pPr>
      <w:r w:rsidRPr="006D4800">
        <w:rPr>
          <w:rFonts w:ascii="Times New Roman" w:hAnsi="Times New Roman" w:cs="Times New Roman"/>
        </w:rPr>
        <w:t xml:space="preserve">"The shift towards online education, and </w:t>
      </w:r>
      <w:r w:rsidRPr="006D4800">
        <w:rPr>
          <w:rFonts w:ascii="Times New Roman" w:hAnsi="Times New Roman" w:cs="Times New Roman"/>
          <w:u w:val="single"/>
        </w:rPr>
        <w:t>flexible learning approaches inspired by creative responses to COVID-19</w:t>
      </w:r>
      <w:r w:rsidRPr="006D4800">
        <w:rPr>
          <w:rFonts w:ascii="Times New Roman" w:hAnsi="Times New Roman" w:cs="Times New Roman"/>
        </w:rPr>
        <w:t xml:space="preserve">, has shown that there is still a need to address the </w:t>
      </w:r>
      <w:r w:rsidRPr="006D4800">
        <w:rPr>
          <w:rFonts w:ascii="Times New Roman" w:hAnsi="Times New Roman" w:cs="Times New Roman"/>
          <w:u w:val="single"/>
        </w:rPr>
        <w:t>digital divide</w:t>
      </w:r>
      <w:r w:rsidRPr="006D4800">
        <w:rPr>
          <w:rFonts w:ascii="Times New Roman" w:hAnsi="Times New Roman" w:cs="Times New Roman"/>
        </w:rPr>
        <w:t xml:space="preserve"> as inequities in education through </w:t>
      </w:r>
      <w:r w:rsidRPr="006D4800">
        <w:rPr>
          <w:rFonts w:ascii="Times New Roman" w:hAnsi="Times New Roman" w:cs="Times New Roman"/>
          <w:u w:val="single"/>
        </w:rPr>
        <w:t>alternative modes of learning, teaching and training."</w:t>
      </w:r>
    </w:p>
    <w:p w14:paraId="3DE0E0AE" w14:textId="77777777" w:rsidR="00581C5E" w:rsidRPr="006D4800" w:rsidRDefault="00581C5E" w:rsidP="00581C5E">
      <w:pPr>
        <w:pStyle w:val="a3"/>
        <w:ind w:leftChars="0" w:left="964"/>
        <w:rPr>
          <w:rFonts w:ascii="Times New Roman" w:hAnsi="Times New Roman" w:cs="Times New Roman"/>
        </w:rPr>
      </w:pPr>
    </w:p>
    <w:p w14:paraId="68866D3D" w14:textId="784C948C" w:rsidR="00112058" w:rsidRPr="006D4800" w:rsidRDefault="00581C5E" w:rsidP="00581C5E">
      <w:pPr>
        <w:rPr>
          <w:rFonts w:ascii="Times New Roman" w:hAnsi="Times New Roman" w:cs="Times New Roman"/>
        </w:rPr>
      </w:pPr>
      <w:r w:rsidRPr="006D4800">
        <w:rPr>
          <w:rFonts w:ascii="Times New Roman" w:hAnsi="Times New Roman" w:cs="Times New Roman"/>
          <w:b/>
          <w:bCs/>
          <w:sz w:val="28"/>
          <w:szCs w:val="28"/>
        </w:rPr>
        <w:t xml:space="preserve">Q4-1: </w:t>
      </w:r>
      <w:r w:rsidR="00112058" w:rsidRPr="006D4800">
        <w:rPr>
          <w:rFonts w:ascii="Times New Roman" w:hAnsi="Times New Roman" w:cs="Times New Roman"/>
        </w:rPr>
        <w:t>Key facts</w:t>
      </w:r>
    </w:p>
    <w:p w14:paraId="3FAD767F" w14:textId="77777777" w:rsidR="00112058" w:rsidRPr="006D4800" w:rsidRDefault="00112058" w:rsidP="00581C5E">
      <w:pPr>
        <w:pStyle w:val="a3"/>
        <w:numPr>
          <w:ilvl w:val="0"/>
          <w:numId w:val="30"/>
        </w:numPr>
        <w:ind w:leftChars="0"/>
        <w:rPr>
          <w:rFonts w:ascii="Times New Roman" w:hAnsi="Times New Roman" w:cs="Times New Roman"/>
        </w:rPr>
      </w:pPr>
      <w:r w:rsidRPr="006D4800">
        <w:rPr>
          <w:rFonts w:ascii="Times New Roman" w:hAnsi="Times New Roman" w:cs="Times New Roman"/>
        </w:rPr>
        <w:t>70% of countries allocate less than 4% of their GDP to education</w:t>
      </w:r>
    </w:p>
    <w:p w14:paraId="7CA7C478" w14:textId="77777777" w:rsidR="00112058" w:rsidRPr="006D4800" w:rsidRDefault="00112058" w:rsidP="00581C5E">
      <w:pPr>
        <w:pStyle w:val="a3"/>
        <w:numPr>
          <w:ilvl w:val="0"/>
          <w:numId w:val="30"/>
        </w:numPr>
        <w:ind w:leftChars="0"/>
        <w:rPr>
          <w:rFonts w:ascii="Times New Roman" w:hAnsi="Times New Roman" w:cs="Times New Roman"/>
        </w:rPr>
      </w:pPr>
      <w:r w:rsidRPr="006D4800">
        <w:rPr>
          <w:rFonts w:ascii="Times New Roman" w:hAnsi="Times New Roman" w:cs="Times New Roman"/>
        </w:rPr>
        <w:t>771 million young people and adults lack basic literacy skills</w:t>
      </w:r>
    </w:p>
    <w:p w14:paraId="4B2923BB" w14:textId="77777777" w:rsidR="00112058" w:rsidRPr="006D4800" w:rsidRDefault="00112058" w:rsidP="00581C5E">
      <w:pPr>
        <w:pStyle w:val="a3"/>
        <w:numPr>
          <w:ilvl w:val="0"/>
          <w:numId w:val="30"/>
        </w:numPr>
        <w:ind w:leftChars="0"/>
        <w:rPr>
          <w:rFonts w:ascii="Times New Roman" w:hAnsi="Times New Roman" w:cs="Times New Roman"/>
        </w:rPr>
      </w:pPr>
      <w:r w:rsidRPr="006D4800">
        <w:rPr>
          <w:rFonts w:ascii="Times New Roman" w:hAnsi="Times New Roman" w:cs="Times New Roman"/>
        </w:rPr>
        <w:t xml:space="preserve">69 million teachers must be recruited to achieve universal primary and secondary </w:t>
      </w:r>
      <w:r w:rsidRPr="006D4800">
        <w:rPr>
          <w:rFonts w:ascii="Times New Roman" w:hAnsi="Times New Roman" w:cs="Times New Roman"/>
        </w:rPr>
        <w:lastRenderedPageBreak/>
        <w:t>education by 2030</w:t>
      </w:r>
    </w:p>
    <w:p w14:paraId="600601FC" w14:textId="044CABC2" w:rsidR="00112058" w:rsidRPr="006D4800" w:rsidRDefault="00112058" w:rsidP="00581C5E">
      <w:pPr>
        <w:pStyle w:val="a3"/>
        <w:numPr>
          <w:ilvl w:val="0"/>
          <w:numId w:val="30"/>
        </w:numPr>
        <w:ind w:leftChars="0"/>
        <w:rPr>
          <w:rFonts w:ascii="Times New Roman" w:hAnsi="Times New Roman" w:cs="Times New Roman"/>
        </w:rPr>
      </w:pPr>
      <w:r w:rsidRPr="006D4800">
        <w:rPr>
          <w:rFonts w:ascii="Times New Roman" w:hAnsi="Times New Roman" w:cs="Times New Roman"/>
        </w:rPr>
        <w:t>244 million children and youth are out of school globally</w:t>
      </w:r>
    </w:p>
    <w:p w14:paraId="1A2B375C" w14:textId="77777777" w:rsidR="00581C5E" w:rsidRPr="006D4800" w:rsidRDefault="00581C5E" w:rsidP="00581C5E">
      <w:pPr>
        <w:pStyle w:val="a3"/>
        <w:ind w:leftChars="0"/>
        <w:rPr>
          <w:rFonts w:ascii="Times New Roman" w:hAnsi="Times New Roman" w:cs="Times New Roman"/>
        </w:rPr>
      </w:pPr>
    </w:p>
    <w:p w14:paraId="563CA10D" w14:textId="3E5BCD67" w:rsidR="00AA1AB3" w:rsidRPr="006D4800" w:rsidRDefault="00581C5E" w:rsidP="00581C5E">
      <w:pPr>
        <w:rPr>
          <w:rFonts w:ascii="Times New Roman" w:hAnsi="Times New Roman" w:cs="Times New Roman"/>
        </w:rPr>
      </w:pPr>
      <w:r w:rsidRPr="006D4800">
        <w:rPr>
          <w:rFonts w:ascii="Times New Roman" w:hAnsi="Times New Roman" w:cs="Times New Roman"/>
          <w:b/>
          <w:bCs/>
          <w:sz w:val="28"/>
          <w:szCs w:val="28"/>
        </w:rPr>
        <w:t>Q4-2: UNESCO/UNICEF Recommendations</w:t>
      </w:r>
    </w:p>
    <w:p w14:paraId="4643B614" w14:textId="3983CEA2"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u w:val="single"/>
        </w:rPr>
        <w:t>Build education systems</w:t>
      </w:r>
      <w:r w:rsidRPr="006D4800">
        <w:rPr>
          <w:rFonts w:ascii="Times New Roman" w:hAnsi="Times New Roman" w:cs="Times New Roman"/>
        </w:rPr>
        <w:t xml:space="preserve"> that embrace relevance and flexibility, and have equity and learning at their core.</w:t>
      </w:r>
    </w:p>
    <w:p w14:paraId="2EACE74C" w14:textId="66BE0C70"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u w:val="single"/>
        </w:rPr>
        <w:t xml:space="preserve">Remove barriers </w:t>
      </w:r>
      <w:r w:rsidRPr="006D4800">
        <w:rPr>
          <w:rFonts w:ascii="Times New Roman" w:hAnsi="Times New Roman" w:cs="Times New Roman"/>
        </w:rPr>
        <w:t xml:space="preserve">that hinder equity, </w:t>
      </w:r>
      <w:proofErr w:type="gramStart"/>
      <w:r w:rsidRPr="006D4800">
        <w:rPr>
          <w:rFonts w:ascii="Times New Roman" w:hAnsi="Times New Roman" w:cs="Times New Roman"/>
        </w:rPr>
        <w:t>inclusion</w:t>
      </w:r>
      <w:proofErr w:type="gramEnd"/>
      <w:r w:rsidRPr="006D4800">
        <w:rPr>
          <w:rFonts w:ascii="Times New Roman" w:hAnsi="Times New Roman" w:cs="Times New Roman"/>
        </w:rPr>
        <w:t xml:space="preserve"> and quality in education</w:t>
      </w:r>
    </w:p>
    <w:p w14:paraId="64FD49A7" w14:textId="1BFC04B7"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u w:val="single"/>
        </w:rPr>
        <w:t>Ensure an adequate and equitable supply</w:t>
      </w:r>
      <w:r w:rsidRPr="006D4800">
        <w:rPr>
          <w:rFonts w:ascii="Times New Roman" w:hAnsi="Times New Roman" w:cs="Times New Roman"/>
        </w:rPr>
        <w:t xml:space="preserve"> of motivated, supported, qualified, </w:t>
      </w:r>
      <w:proofErr w:type="gramStart"/>
      <w:r w:rsidRPr="006D4800">
        <w:rPr>
          <w:rFonts w:ascii="Times New Roman" w:hAnsi="Times New Roman" w:cs="Times New Roman"/>
        </w:rPr>
        <w:t>resourced</w:t>
      </w:r>
      <w:proofErr w:type="gramEnd"/>
      <w:r w:rsidRPr="006D4800">
        <w:rPr>
          <w:rFonts w:ascii="Times New Roman" w:hAnsi="Times New Roman" w:cs="Times New Roman"/>
        </w:rPr>
        <w:t xml:space="preserve"> and empowered teachers.</w:t>
      </w:r>
    </w:p>
    <w:p w14:paraId="7F36432D" w14:textId="6A5137F4"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u w:val="single"/>
        </w:rPr>
        <w:t>Increase and ensure the equitable supply</w:t>
      </w:r>
      <w:r w:rsidRPr="006D4800">
        <w:rPr>
          <w:rFonts w:ascii="Times New Roman" w:hAnsi="Times New Roman" w:cs="Times New Roman"/>
        </w:rPr>
        <w:t xml:space="preserve"> of suitable infrastructure, physical and digital resources, from </w:t>
      </w:r>
      <w:proofErr w:type="gramStart"/>
      <w:r w:rsidRPr="006D4800">
        <w:rPr>
          <w:rFonts w:ascii="Times New Roman" w:hAnsi="Times New Roman" w:cs="Times New Roman"/>
        </w:rPr>
        <w:t>basic necessities</w:t>
      </w:r>
      <w:proofErr w:type="gramEnd"/>
      <w:r w:rsidRPr="006D4800">
        <w:rPr>
          <w:rFonts w:ascii="Times New Roman" w:hAnsi="Times New Roman" w:cs="Times New Roman"/>
        </w:rPr>
        <w:t xml:space="preserve"> to digital technologies.</w:t>
      </w:r>
    </w:p>
    <w:p w14:paraId="5FBC1373" w14:textId="75441901"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rPr>
        <w:t>Strengthen monitoring and use of data on the levels of learning and the conditions for learning.</w:t>
      </w:r>
      <w:r w:rsidR="00916374" w:rsidRPr="006D4800">
        <w:rPr>
          <w:rFonts w:ascii="Times New Roman" w:hAnsi="Times New Roman" w:cs="Times New Roman"/>
        </w:rPr>
        <w:t xml:space="preserve"> </w:t>
      </w:r>
      <w:r w:rsidR="00916374" w:rsidRPr="006D4800">
        <w:rPr>
          <w:rFonts w:ascii="Times New Roman" w:hAnsi="Times New Roman" w:cs="Times New Roman"/>
          <w:u w:val="single"/>
        </w:rPr>
        <w:t>#measure_what_count</w:t>
      </w:r>
    </w:p>
    <w:p w14:paraId="4D431797" w14:textId="1522E53F"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u w:val="single"/>
        </w:rPr>
        <w:t xml:space="preserve">Increase investment </w:t>
      </w:r>
      <w:r w:rsidRPr="006D4800">
        <w:rPr>
          <w:rFonts w:ascii="Times New Roman" w:hAnsi="Times New Roman" w:cs="Times New Roman"/>
        </w:rPr>
        <w:t>in education and ensure efficient and equitable resource allocation, as well as accountability in expenditures.</w:t>
      </w:r>
    </w:p>
    <w:p w14:paraId="52228D10" w14:textId="79FAD05B" w:rsidR="00581C5E" w:rsidRPr="006D4800" w:rsidRDefault="00581C5E" w:rsidP="00581C5E">
      <w:pPr>
        <w:pStyle w:val="a3"/>
        <w:numPr>
          <w:ilvl w:val="0"/>
          <w:numId w:val="31"/>
        </w:numPr>
        <w:ind w:leftChars="0"/>
        <w:rPr>
          <w:rFonts w:ascii="Times New Roman" w:hAnsi="Times New Roman" w:cs="Times New Roman"/>
        </w:rPr>
      </w:pPr>
      <w:r w:rsidRPr="006D4800">
        <w:rPr>
          <w:rFonts w:ascii="Times New Roman" w:hAnsi="Times New Roman" w:cs="Times New Roman"/>
          <w:u w:val="single"/>
        </w:rPr>
        <w:t>Strengthen and broaden partnerships</w:t>
      </w:r>
      <w:r w:rsidRPr="006D4800">
        <w:rPr>
          <w:rFonts w:ascii="Times New Roman" w:hAnsi="Times New Roman" w:cs="Times New Roman"/>
        </w:rPr>
        <w:t xml:space="preserve"> across all actors in education from parents and caregivers, to international organizations and the private sector.</w:t>
      </w:r>
    </w:p>
    <w:p w14:paraId="1C9BAED3" w14:textId="77777777" w:rsidR="00581C5E" w:rsidRPr="006D4800" w:rsidRDefault="00581C5E" w:rsidP="00581C5E">
      <w:pPr>
        <w:pStyle w:val="a3"/>
        <w:ind w:leftChars="0"/>
        <w:rPr>
          <w:rFonts w:ascii="Times New Roman" w:hAnsi="Times New Roman" w:cs="Times New Roman"/>
        </w:rPr>
      </w:pPr>
    </w:p>
    <w:p w14:paraId="3568BB91" w14:textId="77777777" w:rsidR="00581C5E" w:rsidRPr="006D4800" w:rsidRDefault="00843B1D" w:rsidP="00581C5E">
      <w:pPr>
        <w:rPr>
          <w:rFonts w:ascii="Times New Roman" w:hAnsi="Times New Roman" w:cs="Times New Roman"/>
          <w:b/>
          <w:bCs/>
          <w:sz w:val="28"/>
          <w:szCs w:val="28"/>
        </w:rPr>
      </w:pPr>
      <w:r w:rsidRPr="006D4800">
        <w:rPr>
          <w:rFonts w:ascii="Times New Roman" w:hAnsi="Times New Roman" w:cs="Times New Roman"/>
          <w:b/>
          <w:bCs/>
          <w:sz w:val="28"/>
          <w:szCs w:val="28"/>
        </w:rPr>
        <w:t>Q</w:t>
      </w:r>
      <w:r w:rsidR="009C6124" w:rsidRPr="006D4800">
        <w:rPr>
          <w:rFonts w:ascii="Times New Roman" w:hAnsi="Times New Roman" w:cs="Times New Roman"/>
          <w:b/>
          <w:bCs/>
          <w:sz w:val="28"/>
          <w:szCs w:val="28"/>
        </w:rPr>
        <w:t>5</w:t>
      </w:r>
      <w:r w:rsidRPr="006D4800">
        <w:rPr>
          <w:rFonts w:ascii="Times New Roman" w:hAnsi="Times New Roman" w:cs="Times New Roman"/>
          <w:b/>
          <w:bCs/>
          <w:sz w:val="28"/>
          <w:szCs w:val="28"/>
        </w:rPr>
        <w:t xml:space="preserve">: </w:t>
      </w:r>
      <w:r w:rsidR="00581C5E" w:rsidRPr="006D4800">
        <w:rPr>
          <w:rFonts w:ascii="Times New Roman" w:hAnsi="Times New Roman" w:cs="Times New Roman"/>
          <w:b/>
          <w:bCs/>
          <w:sz w:val="28"/>
          <w:szCs w:val="28"/>
        </w:rPr>
        <w:t>Are there good examples in implementing this SDG goal 4?</w:t>
      </w:r>
    </w:p>
    <w:p w14:paraId="28028062" w14:textId="6961EB3F" w:rsidR="00581C5E" w:rsidRPr="006D4800" w:rsidRDefault="00581C5E" w:rsidP="00581C5E">
      <w:pPr>
        <w:rPr>
          <w:rFonts w:ascii="Times New Roman" w:hAnsi="Times New Roman" w:cs="Times New Roman"/>
          <w:b/>
          <w:bCs/>
          <w:sz w:val="28"/>
          <w:szCs w:val="28"/>
        </w:rPr>
      </w:pPr>
      <w:r w:rsidRPr="006D4800">
        <w:rPr>
          <w:rFonts w:ascii="Times New Roman" w:hAnsi="Times New Roman" w:cs="Times New Roman"/>
          <w:b/>
          <w:bCs/>
          <w:sz w:val="28"/>
          <w:szCs w:val="28"/>
        </w:rPr>
        <w:t>For instance, improving the quality of Teachers (Target 4.c)?</w:t>
      </w:r>
    </w:p>
    <w:p w14:paraId="1F8F8B62" w14:textId="542661BB" w:rsidR="00581C5E" w:rsidRPr="006D4800" w:rsidRDefault="00581C5E" w:rsidP="00843B1D">
      <w:pPr>
        <w:pStyle w:val="a3"/>
        <w:numPr>
          <w:ilvl w:val="0"/>
          <w:numId w:val="18"/>
        </w:numPr>
        <w:ind w:leftChars="0"/>
        <w:rPr>
          <w:rFonts w:ascii="Times New Roman" w:hAnsi="Times New Roman" w:cs="Times New Roman"/>
        </w:rPr>
      </w:pPr>
      <w:r w:rsidRPr="006D4800">
        <w:rPr>
          <w:rFonts w:ascii="Times New Roman" w:hAnsi="Times New Roman" w:cs="Times New Roman"/>
        </w:rPr>
        <w:t xml:space="preserve">The need is to </w:t>
      </w:r>
      <w:r w:rsidRPr="006D4800">
        <w:rPr>
          <w:rFonts w:ascii="Times New Roman" w:hAnsi="Times New Roman" w:cs="Times New Roman"/>
          <w:u w:val="single"/>
        </w:rPr>
        <w:t>develop a new, clear strategy on global teacher policy</w:t>
      </w:r>
    </w:p>
    <w:p w14:paraId="409EE785" w14:textId="6C8AB004" w:rsidR="00581C5E" w:rsidRPr="006D4800" w:rsidRDefault="00581C5E" w:rsidP="00581C5E">
      <w:pPr>
        <w:pStyle w:val="a3"/>
        <w:numPr>
          <w:ilvl w:val="0"/>
          <w:numId w:val="32"/>
        </w:numPr>
        <w:ind w:leftChars="0"/>
        <w:rPr>
          <w:rFonts w:ascii="Times New Roman" w:hAnsi="Times New Roman" w:cs="Times New Roman"/>
        </w:rPr>
      </w:pPr>
      <w:r w:rsidRPr="006D4800">
        <w:rPr>
          <w:rFonts w:ascii="Times New Roman" w:hAnsi="Times New Roman" w:cs="Times New Roman"/>
        </w:rPr>
        <w:t xml:space="preserve">Teachers need to be at the </w:t>
      </w:r>
      <w:proofErr w:type="spellStart"/>
      <w:r w:rsidRPr="006D4800">
        <w:rPr>
          <w:rFonts w:ascii="Times New Roman" w:hAnsi="Times New Roman" w:cs="Times New Roman"/>
        </w:rPr>
        <w:t>centre</w:t>
      </w:r>
      <w:proofErr w:type="spellEnd"/>
      <w:r w:rsidRPr="006D4800">
        <w:rPr>
          <w:rFonts w:ascii="Times New Roman" w:hAnsi="Times New Roman" w:cs="Times New Roman"/>
        </w:rPr>
        <w:t xml:space="preserve"> of all education reforms starting from the design phase, and they must be adequately supported and resourced to carry out their expected roles. It is also crucial that the available teaching force is equitably allocated and managed to ensure that the most disadvantaged learners are prioritized.</w:t>
      </w:r>
    </w:p>
    <w:p w14:paraId="19FFAD9F" w14:textId="080D8F41" w:rsidR="00581C5E" w:rsidRPr="006D4800" w:rsidRDefault="00581C5E" w:rsidP="00581C5E">
      <w:pPr>
        <w:pStyle w:val="a3"/>
        <w:numPr>
          <w:ilvl w:val="0"/>
          <w:numId w:val="32"/>
        </w:numPr>
        <w:ind w:leftChars="0"/>
        <w:rPr>
          <w:rFonts w:ascii="Times New Roman" w:hAnsi="Times New Roman" w:cs="Times New Roman"/>
        </w:rPr>
      </w:pPr>
      <w:r w:rsidRPr="006D4800">
        <w:rPr>
          <w:rFonts w:ascii="Times New Roman" w:hAnsi="Times New Roman" w:cs="Times New Roman"/>
        </w:rPr>
        <w:t>Pre COVID-19, significant teacher training reforms, including competency-based education with a stronger focus on skills building, digital education, and a more student-</w:t>
      </w:r>
      <w:proofErr w:type="spellStart"/>
      <w:r w:rsidRPr="006D4800">
        <w:rPr>
          <w:rFonts w:ascii="Times New Roman" w:hAnsi="Times New Roman" w:cs="Times New Roman"/>
        </w:rPr>
        <w:t>centred</w:t>
      </w:r>
      <w:proofErr w:type="spellEnd"/>
      <w:r w:rsidRPr="006D4800">
        <w:rPr>
          <w:rFonts w:ascii="Times New Roman" w:hAnsi="Times New Roman" w:cs="Times New Roman"/>
        </w:rPr>
        <w:t xml:space="preserve"> pedagogy, were already needed to address the learning crisis and the changing nature of education.</w:t>
      </w:r>
    </w:p>
    <w:p w14:paraId="3D25F1A9" w14:textId="76D8042C" w:rsidR="00581C5E" w:rsidRPr="006D4800" w:rsidRDefault="00581C5E" w:rsidP="00581C5E">
      <w:pPr>
        <w:pStyle w:val="a3"/>
        <w:numPr>
          <w:ilvl w:val="0"/>
          <w:numId w:val="32"/>
        </w:numPr>
        <w:ind w:leftChars="0"/>
        <w:rPr>
          <w:rFonts w:ascii="Times New Roman" w:hAnsi="Times New Roman" w:cs="Times New Roman"/>
        </w:rPr>
      </w:pPr>
      <w:r w:rsidRPr="006D4800">
        <w:rPr>
          <w:rFonts w:ascii="Times New Roman" w:hAnsi="Times New Roman" w:cs="Times New Roman"/>
        </w:rPr>
        <w:t xml:space="preserve">Driving global commitments to </w:t>
      </w:r>
      <w:proofErr w:type="spellStart"/>
      <w:r w:rsidRPr="006D4800">
        <w:rPr>
          <w:rFonts w:ascii="Times New Roman" w:hAnsi="Times New Roman" w:cs="Times New Roman"/>
        </w:rPr>
        <w:t>prioritise</w:t>
      </w:r>
      <w:proofErr w:type="spellEnd"/>
      <w:r w:rsidRPr="006D4800">
        <w:rPr>
          <w:rFonts w:ascii="Times New Roman" w:hAnsi="Times New Roman" w:cs="Times New Roman"/>
        </w:rPr>
        <w:t xml:space="preserve"> resources that address the chronic under-provision of qualified, well-trained, and well- resourced teachers in low- and lower-middle income countries, paying attention to diversity of the workforce, including women and people with disabilities.</w:t>
      </w:r>
    </w:p>
    <w:p w14:paraId="7B2890B5" w14:textId="488788ED" w:rsidR="00581C5E" w:rsidRPr="006D4800" w:rsidRDefault="00581C5E" w:rsidP="00581C5E">
      <w:pPr>
        <w:pStyle w:val="a3"/>
        <w:numPr>
          <w:ilvl w:val="0"/>
          <w:numId w:val="32"/>
        </w:numPr>
        <w:ind w:leftChars="0"/>
        <w:rPr>
          <w:rFonts w:ascii="Times New Roman" w:hAnsi="Times New Roman" w:cs="Times New Roman"/>
        </w:rPr>
      </w:pPr>
      <w:proofErr w:type="spellStart"/>
      <w:r w:rsidRPr="006D4800">
        <w:rPr>
          <w:rFonts w:ascii="Times New Roman" w:hAnsi="Times New Roman" w:cs="Times New Roman"/>
        </w:rPr>
        <w:t>Recognising</w:t>
      </w:r>
      <w:proofErr w:type="spellEnd"/>
      <w:r w:rsidRPr="006D4800">
        <w:rPr>
          <w:rFonts w:ascii="Times New Roman" w:hAnsi="Times New Roman" w:cs="Times New Roman"/>
        </w:rPr>
        <w:t xml:space="preserve"> teacher trade unions as global partners in the recruitment and retention of teachers, policymaking and in enhancing the status of the teaching profession is a key building block.</w:t>
      </w:r>
    </w:p>
    <w:p w14:paraId="6392F568" w14:textId="6A4654DA" w:rsidR="00581C5E" w:rsidRPr="006D4800" w:rsidRDefault="00581C5E" w:rsidP="00581C5E">
      <w:pPr>
        <w:pStyle w:val="a3"/>
        <w:numPr>
          <w:ilvl w:val="0"/>
          <w:numId w:val="32"/>
        </w:numPr>
        <w:ind w:leftChars="0"/>
        <w:rPr>
          <w:rFonts w:ascii="Times New Roman" w:hAnsi="Times New Roman" w:cs="Times New Roman"/>
        </w:rPr>
      </w:pPr>
      <w:r w:rsidRPr="006D4800">
        <w:rPr>
          <w:rFonts w:ascii="Times New Roman" w:hAnsi="Times New Roman" w:cs="Times New Roman"/>
        </w:rPr>
        <w:t xml:space="preserve">It is vital to champion investment and support for teachers by </w:t>
      </w:r>
      <w:proofErr w:type="spellStart"/>
      <w:r w:rsidRPr="006D4800">
        <w:rPr>
          <w:rFonts w:ascii="Times New Roman" w:hAnsi="Times New Roman" w:cs="Times New Roman"/>
        </w:rPr>
        <w:t>Mobilising</w:t>
      </w:r>
      <w:proofErr w:type="spellEnd"/>
      <w:r w:rsidRPr="006D4800">
        <w:rPr>
          <w:rFonts w:ascii="Times New Roman" w:hAnsi="Times New Roman" w:cs="Times New Roman"/>
        </w:rPr>
        <w:t xml:space="preserve"> </w:t>
      </w:r>
      <w:r w:rsidRPr="006D4800">
        <w:rPr>
          <w:rFonts w:ascii="Times New Roman" w:hAnsi="Times New Roman" w:cs="Times New Roman"/>
        </w:rPr>
        <w:lastRenderedPageBreak/>
        <w:t>the G7 and wider international community to back national governments in the recruitment and training of 1.8 million new teachers by 2026, as a minimum, to progress the global education targets endorsed by the G7.</w:t>
      </w:r>
    </w:p>
    <w:p w14:paraId="0F501DCC" w14:textId="77777777" w:rsidR="00843B1D" w:rsidRPr="006D4800" w:rsidRDefault="00843B1D" w:rsidP="00843B1D">
      <w:pPr>
        <w:rPr>
          <w:rFonts w:ascii="Times New Roman" w:hAnsi="Times New Roman" w:cs="Times New Roman"/>
        </w:rPr>
      </w:pPr>
    </w:p>
    <w:p w14:paraId="0F93CC44" w14:textId="693E6E1E" w:rsidR="00843B1D" w:rsidRPr="006D4800" w:rsidRDefault="00843B1D" w:rsidP="00843B1D">
      <w:pPr>
        <w:rPr>
          <w:rFonts w:ascii="Times New Roman" w:hAnsi="Times New Roman" w:cs="Times New Roman"/>
          <w:b/>
          <w:bCs/>
          <w:sz w:val="28"/>
          <w:szCs w:val="28"/>
        </w:rPr>
      </w:pPr>
      <w:r w:rsidRPr="006D4800">
        <w:rPr>
          <w:rFonts w:ascii="Times New Roman" w:hAnsi="Times New Roman" w:cs="Times New Roman"/>
          <w:b/>
          <w:bCs/>
          <w:sz w:val="28"/>
          <w:szCs w:val="28"/>
        </w:rPr>
        <w:t>Q</w:t>
      </w:r>
      <w:r w:rsidR="009C6124" w:rsidRPr="006D4800">
        <w:rPr>
          <w:rFonts w:ascii="Times New Roman" w:hAnsi="Times New Roman" w:cs="Times New Roman"/>
          <w:b/>
          <w:bCs/>
          <w:sz w:val="28"/>
          <w:szCs w:val="28"/>
        </w:rPr>
        <w:t>6</w:t>
      </w:r>
      <w:r w:rsidRPr="006D4800">
        <w:rPr>
          <w:rFonts w:ascii="Times New Roman" w:hAnsi="Times New Roman" w:cs="Times New Roman"/>
          <w:b/>
          <w:bCs/>
          <w:sz w:val="28"/>
          <w:szCs w:val="28"/>
        </w:rPr>
        <w:t xml:space="preserve">: </w:t>
      </w:r>
      <w:r w:rsidR="00581C5E" w:rsidRPr="006D4800">
        <w:rPr>
          <w:rFonts w:ascii="Times New Roman" w:hAnsi="Times New Roman" w:cs="Times New Roman"/>
          <w:b/>
          <w:bCs/>
          <w:sz w:val="28"/>
          <w:szCs w:val="28"/>
        </w:rPr>
        <w:t>What actions do you suggest for young people to engage or participate in order to promote SDG 4?</w:t>
      </w:r>
    </w:p>
    <w:p w14:paraId="3410062D" w14:textId="77777777" w:rsidR="00DB1ED1" w:rsidRPr="006D4800" w:rsidRDefault="00DB1ED1" w:rsidP="00DB1ED1">
      <w:pPr>
        <w:pStyle w:val="a3"/>
        <w:numPr>
          <w:ilvl w:val="0"/>
          <w:numId w:val="18"/>
        </w:numPr>
        <w:ind w:leftChars="0"/>
        <w:rPr>
          <w:rFonts w:ascii="Times New Roman" w:hAnsi="Times New Roman" w:cs="Times New Roman"/>
        </w:rPr>
      </w:pPr>
      <w:r w:rsidRPr="006D4800">
        <w:rPr>
          <w:rFonts w:ascii="Times New Roman" w:hAnsi="Times New Roman" w:cs="Times New Roman"/>
        </w:rPr>
        <w:t>Get active and with your place of learning</w:t>
      </w:r>
    </w:p>
    <w:p w14:paraId="4A79946A" w14:textId="77777777" w:rsidR="00581C5E" w:rsidRPr="006D4800" w:rsidRDefault="00581C5E" w:rsidP="00581C5E">
      <w:pPr>
        <w:pStyle w:val="a3"/>
        <w:numPr>
          <w:ilvl w:val="0"/>
          <w:numId w:val="18"/>
        </w:numPr>
        <w:ind w:leftChars="0"/>
        <w:rPr>
          <w:rFonts w:ascii="Times New Roman" w:hAnsi="Times New Roman" w:cs="Times New Roman"/>
        </w:rPr>
      </w:pPr>
      <w:r w:rsidRPr="006D4800">
        <w:rPr>
          <w:rFonts w:ascii="Times New Roman" w:hAnsi="Times New Roman" w:cs="Times New Roman"/>
        </w:rPr>
        <w:t xml:space="preserve">Discuss it your fellow students, </w:t>
      </w:r>
      <w:proofErr w:type="gramStart"/>
      <w:r w:rsidRPr="006D4800">
        <w:rPr>
          <w:rFonts w:ascii="Times New Roman" w:hAnsi="Times New Roman" w:cs="Times New Roman"/>
        </w:rPr>
        <w:t>friends</w:t>
      </w:r>
      <w:proofErr w:type="gramEnd"/>
      <w:r w:rsidRPr="006D4800">
        <w:rPr>
          <w:rFonts w:ascii="Times New Roman" w:hAnsi="Times New Roman" w:cs="Times New Roman"/>
        </w:rPr>
        <w:t xml:space="preserve"> and family</w:t>
      </w:r>
    </w:p>
    <w:p w14:paraId="65C9AC09" w14:textId="072395AC" w:rsidR="00DB1ED1" w:rsidRPr="006D4800" w:rsidRDefault="00581C5E" w:rsidP="00581C5E">
      <w:pPr>
        <w:pStyle w:val="a3"/>
        <w:numPr>
          <w:ilvl w:val="0"/>
          <w:numId w:val="18"/>
        </w:numPr>
        <w:ind w:leftChars="0"/>
        <w:rPr>
          <w:rFonts w:ascii="Times New Roman" w:hAnsi="Times New Roman" w:cs="Times New Roman"/>
        </w:rPr>
      </w:pPr>
      <w:r w:rsidRPr="006D4800">
        <w:rPr>
          <w:rFonts w:ascii="Times New Roman" w:hAnsi="Times New Roman" w:cs="Times New Roman"/>
        </w:rPr>
        <w:t>Get involved in the Global Campaign for Education</w:t>
      </w:r>
      <w:r w:rsidRPr="006D4800">
        <w:rPr>
          <w:rStyle w:val="a6"/>
          <w:rFonts w:ascii="Times New Roman" w:hAnsi="Times New Roman" w:cs="Times New Roman"/>
        </w:rPr>
        <w:footnoteReference w:id="3"/>
      </w:r>
      <w:r w:rsidRPr="006D4800">
        <w:rPr>
          <w:rFonts w:ascii="Times New Roman" w:hAnsi="Times New Roman" w:cs="Times New Roman"/>
        </w:rPr>
        <w:t xml:space="preserve"> and Send My Friend to School</w:t>
      </w:r>
      <w:r w:rsidR="00F623C5" w:rsidRPr="006D4800">
        <w:rPr>
          <w:rStyle w:val="a6"/>
          <w:rFonts w:ascii="Times New Roman" w:hAnsi="Times New Roman" w:cs="Times New Roman"/>
        </w:rPr>
        <w:footnoteReference w:id="4"/>
      </w:r>
    </w:p>
    <w:p w14:paraId="52A6E38A" w14:textId="0EFC8523" w:rsidR="00F623C5" w:rsidRPr="006D4800" w:rsidRDefault="00F623C5" w:rsidP="00581C5E">
      <w:pPr>
        <w:pStyle w:val="a3"/>
        <w:numPr>
          <w:ilvl w:val="0"/>
          <w:numId w:val="18"/>
        </w:numPr>
        <w:ind w:leftChars="0"/>
        <w:rPr>
          <w:rFonts w:ascii="Times New Roman" w:hAnsi="Times New Roman" w:cs="Times New Roman"/>
        </w:rPr>
      </w:pPr>
      <w:r w:rsidRPr="006D4800">
        <w:rPr>
          <w:rFonts w:ascii="Times New Roman" w:hAnsi="Times New Roman" w:cs="Times New Roman"/>
        </w:rPr>
        <w:t>Join the SDG 4 Youth Network</w:t>
      </w:r>
      <w:r w:rsidRPr="006D4800">
        <w:rPr>
          <w:rStyle w:val="a6"/>
          <w:rFonts w:ascii="Times New Roman" w:hAnsi="Times New Roman" w:cs="Times New Roman"/>
        </w:rPr>
        <w:footnoteReference w:id="5"/>
      </w:r>
    </w:p>
    <w:p w14:paraId="7F4F56B3" w14:textId="7A2D207F" w:rsidR="00F623C5" w:rsidRPr="006D4800" w:rsidRDefault="00F623C5" w:rsidP="00581C5E">
      <w:pPr>
        <w:pStyle w:val="a3"/>
        <w:numPr>
          <w:ilvl w:val="0"/>
          <w:numId w:val="18"/>
        </w:numPr>
        <w:ind w:leftChars="0"/>
        <w:rPr>
          <w:rFonts w:ascii="Times New Roman" w:hAnsi="Times New Roman" w:cs="Times New Roman"/>
        </w:rPr>
      </w:pPr>
      <w:r w:rsidRPr="006D4800">
        <w:rPr>
          <w:rFonts w:ascii="Times New Roman" w:hAnsi="Times New Roman" w:cs="Times New Roman"/>
        </w:rPr>
        <w:t>Look at the UNESCO and UN SDG websites</w:t>
      </w:r>
      <w:r w:rsidRPr="006D4800">
        <w:rPr>
          <w:rStyle w:val="a6"/>
          <w:rFonts w:ascii="Times New Roman" w:hAnsi="Times New Roman" w:cs="Times New Roman"/>
        </w:rPr>
        <w:footnoteReference w:id="6"/>
      </w:r>
    </w:p>
    <w:p w14:paraId="47C9F033" w14:textId="4A36ECC2" w:rsidR="00916374" w:rsidRPr="006D4800" w:rsidRDefault="00916374" w:rsidP="00581C5E">
      <w:pPr>
        <w:pStyle w:val="a3"/>
        <w:numPr>
          <w:ilvl w:val="0"/>
          <w:numId w:val="18"/>
        </w:numPr>
        <w:ind w:leftChars="0"/>
        <w:rPr>
          <w:rFonts w:ascii="Times New Roman" w:hAnsi="Times New Roman" w:cs="Times New Roman"/>
        </w:rPr>
      </w:pPr>
      <w:r w:rsidRPr="006D4800">
        <w:rPr>
          <w:rFonts w:ascii="Times New Roman" w:hAnsi="Times New Roman" w:cs="Times New Roman"/>
        </w:rPr>
        <w:t>Continuous opportunities to learn</w:t>
      </w:r>
    </w:p>
    <w:sectPr w:rsidR="00916374" w:rsidRPr="006D4800" w:rsidSect="004C3DC4">
      <w:pgSz w:w="11900" w:h="16840"/>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6E7F" w14:textId="77777777" w:rsidR="00C32169" w:rsidRDefault="00C32169" w:rsidP="00002D1F">
      <w:r>
        <w:separator/>
      </w:r>
    </w:p>
  </w:endnote>
  <w:endnote w:type="continuationSeparator" w:id="0">
    <w:p w14:paraId="4823E707" w14:textId="77777777" w:rsidR="00C32169" w:rsidRDefault="00C32169" w:rsidP="0000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0C8E" w14:textId="77777777" w:rsidR="00C32169" w:rsidRDefault="00C32169" w:rsidP="00002D1F">
      <w:r>
        <w:separator/>
      </w:r>
    </w:p>
  </w:footnote>
  <w:footnote w:type="continuationSeparator" w:id="0">
    <w:p w14:paraId="206D075E" w14:textId="77777777" w:rsidR="00C32169" w:rsidRDefault="00C32169" w:rsidP="00002D1F">
      <w:r>
        <w:continuationSeparator/>
      </w:r>
    </w:p>
  </w:footnote>
  <w:footnote w:id="1">
    <w:p w14:paraId="1F61580C" w14:textId="77777777" w:rsidR="004F01F3" w:rsidRPr="00002D1F" w:rsidRDefault="004F01F3" w:rsidP="004F01F3">
      <w:pPr>
        <w:pStyle w:val="a4"/>
        <w:rPr>
          <w:rFonts w:ascii="Times New Roman" w:hAnsi="Times New Roman" w:cs="Times New Roman"/>
        </w:rPr>
      </w:pPr>
      <w:r w:rsidRPr="00002D1F">
        <w:rPr>
          <w:rStyle w:val="a6"/>
          <w:rFonts w:ascii="Times New Roman" w:hAnsi="Times New Roman" w:cs="Times New Roman"/>
        </w:rPr>
        <w:footnoteRef/>
      </w:r>
      <w:r w:rsidRPr="00002D1F">
        <w:rPr>
          <w:rFonts w:ascii="Times New Roman" w:hAnsi="Times New Roman" w:cs="Times New Roman"/>
        </w:rPr>
        <w:t xml:space="preserve"> Details of specific targets and indicators can be referred to at </w:t>
      </w:r>
      <w:hyperlink r:id="rId1" w:history="1">
        <w:r w:rsidRPr="002B1517">
          <w:rPr>
            <w:rStyle w:val="a7"/>
            <w:rFonts w:ascii="Times New Roman" w:hAnsi="Times New Roman" w:cs="Times New Roman"/>
          </w:rPr>
          <w:t>https://sdgs.un.org/goals/goal4</w:t>
        </w:r>
      </w:hyperlink>
      <w:r>
        <w:rPr>
          <w:rFonts w:ascii="Times New Roman" w:hAnsi="Times New Roman" w:cs="Times New Roman"/>
        </w:rPr>
        <w:t xml:space="preserve"> </w:t>
      </w:r>
    </w:p>
  </w:footnote>
  <w:footnote w:id="2">
    <w:p w14:paraId="471AB863" w14:textId="42FB16FF" w:rsidR="000807CD" w:rsidRPr="000807CD" w:rsidRDefault="000807CD" w:rsidP="000807CD">
      <w:pPr>
        <w:pStyle w:val="a4"/>
        <w:rPr>
          <w:rFonts w:ascii="Times New Roman" w:hAnsi="Times New Roman" w:cs="Times New Roman"/>
        </w:rPr>
      </w:pPr>
      <w:r>
        <w:rPr>
          <w:rStyle w:val="a6"/>
        </w:rPr>
        <w:footnoteRef/>
      </w:r>
      <w:r>
        <w:t xml:space="preserve"> UNESCO/UNICEF, 5-year progress review of SDG 4 - Education 2030 in Asia- Pacific </w:t>
      </w:r>
      <w:hyperlink r:id="rId2" w:history="1">
        <w:r w:rsidRPr="002B1517">
          <w:rPr>
            <w:rStyle w:val="a7"/>
          </w:rPr>
          <w:t>https://unesdoc.unesco.org/ark:/48223/pf0000379173</w:t>
        </w:r>
      </w:hyperlink>
      <w:r>
        <w:t xml:space="preserve"> </w:t>
      </w:r>
    </w:p>
  </w:footnote>
  <w:footnote w:id="3">
    <w:p w14:paraId="5E06A25E" w14:textId="6E742EFF" w:rsidR="00581C5E" w:rsidRPr="00581C5E" w:rsidRDefault="00581C5E">
      <w:pPr>
        <w:pStyle w:val="a4"/>
        <w:rPr>
          <w:rFonts w:ascii="Times New Roman" w:hAnsi="Times New Roman" w:cs="Times New Roman"/>
        </w:rPr>
      </w:pPr>
      <w:r>
        <w:rPr>
          <w:rStyle w:val="a6"/>
        </w:rPr>
        <w:footnoteRef/>
      </w:r>
      <w:r>
        <w:t xml:space="preserve"> </w:t>
      </w:r>
      <w:hyperlink r:id="rId3" w:history="1">
        <w:r w:rsidR="00F623C5" w:rsidRPr="002B1517">
          <w:rPr>
            <w:rStyle w:val="a7"/>
          </w:rPr>
          <w:t>https://campaignforeducation.org/en/</w:t>
        </w:r>
      </w:hyperlink>
      <w:r w:rsidR="00F623C5">
        <w:t xml:space="preserve"> </w:t>
      </w:r>
    </w:p>
  </w:footnote>
  <w:footnote w:id="4">
    <w:p w14:paraId="7B319EEE" w14:textId="7A7710CA" w:rsidR="00F623C5" w:rsidRPr="00F623C5" w:rsidRDefault="00F623C5">
      <w:pPr>
        <w:pStyle w:val="a4"/>
        <w:rPr>
          <w:rFonts w:ascii="Times New Roman" w:hAnsi="Times New Roman" w:cs="Times New Roman"/>
        </w:rPr>
      </w:pPr>
      <w:r>
        <w:rPr>
          <w:rStyle w:val="a6"/>
        </w:rPr>
        <w:footnoteRef/>
      </w:r>
      <w:r>
        <w:t xml:space="preserve"> </w:t>
      </w:r>
      <w:hyperlink r:id="rId4" w:history="1">
        <w:r w:rsidRPr="002B1517">
          <w:rPr>
            <w:rStyle w:val="a7"/>
          </w:rPr>
          <w:t>https://sendmyfriend.org/</w:t>
        </w:r>
      </w:hyperlink>
      <w:r>
        <w:t xml:space="preserve"> </w:t>
      </w:r>
    </w:p>
  </w:footnote>
  <w:footnote w:id="5">
    <w:p w14:paraId="088C4032" w14:textId="15E3C507" w:rsidR="00F623C5" w:rsidRDefault="00F623C5">
      <w:pPr>
        <w:pStyle w:val="a4"/>
      </w:pPr>
      <w:r>
        <w:rPr>
          <w:rStyle w:val="a6"/>
        </w:rPr>
        <w:footnoteRef/>
      </w:r>
      <w:r>
        <w:t xml:space="preserve"> </w:t>
      </w:r>
      <w:hyperlink r:id="rId5" w:history="1">
        <w:r w:rsidRPr="002B1517">
          <w:rPr>
            <w:rStyle w:val="a7"/>
          </w:rPr>
          <w:t>https://www.sdg4education2030.org/sdg4-youth-network</w:t>
        </w:r>
      </w:hyperlink>
      <w:r>
        <w:t xml:space="preserve"> </w:t>
      </w:r>
    </w:p>
  </w:footnote>
  <w:footnote w:id="6">
    <w:p w14:paraId="3044A4D2" w14:textId="53B6272E" w:rsidR="00F623C5" w:rsidRPr="00F623C5" w:rsidRDefault="00F623C5">
      <w:pPr>
        <w:pStyle w:val="a4"/>
        <w:rPr>
          <w:rFonts w:ascii="Times New Roman" w:hAnsi="Times New Roman" w:cs="Times New Roman"/>
        </w:rPr>
      </w:pPr>
      <w:r>
        <w:rPr>
          <w:rStyle w:val="a6"/>
        </w:rPr>
        <w:footnoteRef/>
      </w:r>
      <w:r>
        <w:t xml:space="preserve"> </w:t>
      </w:r>
      <w:hyperlink r:id="rId6" w:history="1">
        <w:r w:rsidRPr="002B1517">
          <w:rPr>
            <w:rStyle w:val="a7"/>
          </w:rPr>
          <w:t>https://www.unesco.org/en/education/education2030-sdg4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738"/>
    <w:multiLevelType w:val="hybridMultilevel"/>
    <w:tmpl w:val="1F30EE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C5F3E5B"/>
    <w:multiLevelType w:val="hybridMultilevel"/>
    <w:tmpl w:val="CD10591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DFE6CC3"/>
    <w:multiLevelType w:val="hybridMultilevel"/>
    <w:tmpl w:val="963CE5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EE41D2"/>
    <w:multiLevelType w:val="hybridMultilevel"/>
    <w:tmpl w:val="41C0D14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4B17925"/>
    <w:multiLevelType w:val="hybridMultilevel"/>
    <w:tmpl w:val="15CC92E2"/>
    <w:lvl w:ilvl="0" w:tplc="04090001">
      <w:start w:val="1"/>
      <w:numFmt w:val="bullet"/>
      <w:lvlText w:val=""/>
      <w:lvlJc w:val="left"/>
      <w:pPr>
        <w:ind w:left="956" w:hanging="480"/>
      </w:pPr>
      <w:rPr>
        <w:rFonts w:ascii="Wingdings" w:hAnsi="Wingdings" w:hint="default"/>
      </w:rPr>
    </w:lvl>
    <w:lvl w:ilvl="1" w:tplc="FFFFFFFF">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5" w15:restartNumberingAfterBreak="0">
    <w:nsid w:val="150800D4"/>
    <w:multiLevelType w:val="hybridMultilevel"/>
    <w:tmpl w:val="01AEE5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C8766D"/>
    <w:multiLevelType w:val="hybridMultilevel"/>
    <w:tmpl w:val="2A708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771028"/>
    <w:multiLevelType w:val="hybridMultilevel"/>
    <w:tmpl w:val="F57C37E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741325F"/>
    <w:multiLevelType w:val="hybridMultilevel"/>
    <w:tmpl w:val="70EEEA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7D25975"/>
    <w:multiLevelType w:val="hybridMultilevel"/>
    <w:tmpl w:val="6D280D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AB47E7B"/>
    <w:multiLevelType w:val="hybridMultilevel"/>
    <w:tmpl w:val="EE2CB066"/>
    <w:lvl w:ilvl="0" w:tplc="04090001">
      <w:start w:val="1"/>
      <w:numFmt w:val="bullet"/>
      <w:lvlText w:val=""/>
      <w:lvlJc w:val="left"/>
      <w:pPr>
        <w:ind w:left="956" w:hanging="480"/>
      </w:pPr>
      <w:rPr>
        <w:rFonts w:ascii="Wingdings" w:hAnsi="Wingdings" w:hint="default"/>
      </w:rPr>
    </w:lvl>
    <w:lvl w:ilvl="1" w:tplc="04090003">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1" w15:restartNumberingAfterBreak="0">
    <w:nsid w:val="30CB1504"/>
    <w:multiLevelType w:val="hybridMultilevel"/>
    <w:tmpl w:val="001A4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5AF463B"/>
    <w:multiLevelType w:val="hybridMultilevel"/>
    <w:tmpl w:val="21007798"/>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3FFC7018"/>
    <w:multiLevelType w:val="hybridMultilevel"/>
    <w:tmpl w:val="C44290E0"/>
    <w:lvl w:ilvl="0" w:tplc="04090003">
      <w:start w:val="1"/>
      <w:numFmt w:val="bullet"/>
      <w:lvlText w:val=""/>
      <w:lvlJc w:val="left"/>
      <w:pPr>
        <w:ind w:left="1436"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14" w15:restartNumberingAfterBreak="0">
    <w:nsid w:val="40B94DDC"/>
    <w:multiLevelType w:val="hybridMultilevel"/>
    <w:tmpl w:val="0062FF7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57765D"/>
    <w:multiLevelType w:val="hybridMultilevel"/>
    <w:tmpl w:val="6A72FA9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7B47877"/>
    <w:multiLevelType w:val="hybridMultilevel"/>
    <w:tmpl w:val="1188E00C"/>
    <w:lvl w:ilvl="0" w:tplc="04090003">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7" w15:restartNumberingAfterBreak="0">
    <w:nsid w:val="4AED3B1D"/>
    <w:multiLevelType w:val="hybridMultilevel"/>
    <w:tmpl w:val="36D4DC9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B95628A"/>
    <w:multiLevelType w:val="hybridMultilevel"/>
    <w:tmpl w:val="3586DFE4"/>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4C5F27AE"/>
    <w:multiLevelType w:val="hybridMultilevel"/>
    <w:tmpl w:val="FC921D50"/>
    <w:lvl w:ilvl="0" w:tplc="04090001">
      <w:start w:val="1"/>
      <w:numFmt w:val="bullet"/>
      <w:lvlText w:val=""/>
      <w:lvlJc w:val="left"/>
      <w:pPr>
        <w:ind w:left="964" w:hanging="480"/>
      </w:pPr>
      <w:rPr>
        <w:rFonts w:ascii="Wingdings" w:hAnsi="Wingdings" w:hint="default"/>
      </w:rPr>
    </w:lvl>
    <w:lvl w:ilvl="1" w:tplc="04090003">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0" w15:restartNumberingAfterBreak="0">
    <w:nsid w:val="4E66778C"/>
    <w:multiLevelType w:val="hybridMultilevel"/>
    <w:tmpl w:val="FB0CB1F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4F535D2B"/>
    <w:multiLevelType w:val="hybridMultilevel"/>
    <w:tmpl w:val="2D5C7CD2"/>
    <w:lvl w:ilvl="0" w:tplc="0409000B">
      <w:start w:val="1"/>
      <w:numFmt w:val="bullet"/>
      <w:lvlText w:val=""/>
      <w:lvlJc w:val="left"/>
      <w:pPr>
        <w:ind w:left="1444" w:hanging="480"/>
      </w:pPr>
      <w:rPr>
        <w:rFonts w:ascii="Wingdings" w:hAnsi="Wingdings" w:hint="default"/>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22" w15:restartNumberingAfterBreak="0">
    <w:nsid w:val="515C7FAD"/>
    <w:multiLevelType w:val="hybridMultilevel"/>
    <w:tmpl w:val="8D0A5FE8"/>
    <w:lvl w:ilvl="0" w:tplc="04090005">
      <w:start w:val="1"/>
      <w:numFmt w:val="bullet"/>
      <w:lvlText w:val=""/>
      <w:lvlJc w:val="left"/>
      <w:pPr>
        <w:ind w:left="1440" w:hanging="480"/>
      </w:pPr>
      <w:rPr>
        <w:rFonts w:ascii="Wingdings" w:hAnsi="Wingdings" w:hint="default"/>
      </w:rPr>
    </w:lvl>
    <w:lvl w:ilvl="1" w:tplc="FFFFFFFF">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23" w15:restartNumberingAfterBreak="0">
    <w:nsid w:val="51D809D4"/>
    <w:multiLevelType w:val="hybridMultilevel"/>
    <w:tmpl w:val="F2F2D6E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8185D88"/>
    <w:multiLevelType w:val="hybridMultilevel"/>
    <w:tmpl w:val="019E49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320AAA"/>
    <w:multiLevelType w:val="hybridMultilevel"/>
    <w:tmpl w:val="8A8A691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5E815124"/>
    <w:multiLevelType w:val="hybridMultilevel"/>
    <w:tmpl w:val="0E342C58"/>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7" w15:restartNumberingAfterBreak="0">
    <w:nsid w:val="603515FE"/>
    <w:multiLevelType w:val="hybridMultilevel"/>
    <w:tmpl w:val="F53A73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57A3645"/>
    <w:multiLevelType w:val="hybridMultilevel"/>
    <w:tmpl w:val="5F629958"/>
    <w:lvl w:ilvl="0" w:tplc="04090001">
      <w:start w:val="1"/>
      <w:numFmt w:val="bullet"/>
      <w:lvlText w:val=""/>
      <w:lvlJc w:val="left"/>
      <w:pPr>
        <w:ind w:left="956" w:hanging="480"/>
      </w:pPr>
      <w:rPr>
        <w:rFonts w:ascii="Wingdings" w:hAnsi="Wingdings" w:hint="default"/>
      </w:rPr>
    </w:lvl>
    <w:lvl w:ilvl="1" w:tplc="04090003">
      <w:start w:val="1"/>
      <w:numFmt w:val="bullet"/>
      <w:lvlText w:val=""/>
      <w:lvlJc w:val="left"/>
      <w:pPr>
        <w:ind w:left="1436" w:hanging="480"/>
      </w:pPr>
      <w:rPr>
        <w:rFonts w:ascii="Wingdings" w:hAnsi="Wingdings" w:hint="default"/>
      </w:rPr>
    </w:lvl>
    <w:lvl w:ilvl="2" w:tplc="04090005">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29" w15:restartNumberingAfterBreak="0">
    <w:nsid w:val="69C73BBD"/>
    <w:multiLevelType w:val="hybridMultilevel"/>
    <w:tmpl w:val="2E106FC0"/>
    <w:lvl w:ilvl="0" w:tplc="04090003">
      <w:start w:val="1"/>
      <w:numFmt w:val="bullet"/>
      <w:lvlText w:val=""/>
      <w:lvlJc w:val="left"/>
      <w:pPr>
        <w:ind w:left="964" w:hanging="480"/>
      </w:pPr>
      <w:rPr>
        <w:rFonts w:ascii="Wingdings" w:hAnsi="Wingdings" w:hint="default"/>
      </w:rPr>
    </w:lvl>
    <w:lvl w:ilvl="1" w:tplc="FFFFFFFF" w:tentative="1">
      <w:start w:val="1"/>
      <w:numFmt w:val="bullet"/>
      <w:lvlText w:val=""/>
      <w:lvlJc w:val="left"/>
      <w:pPr>
        <w:ind w:left="1444" w:hanging="480"/>
      </w:pPr>
      <w:rPr>
        <w:rFonts w:ascii="Wingdings" w:hAnsi="Wingdings" w:hint="default"/>
      </w:rPr>
    </w:lvl>
    <w:lvl w:ilvl="2" w:tplc="FFFFFFFF" w:tentative="1">
      <w:start w:val="1"/>
      <w:numFmt w:val="bullet"/>
      <w:lvlText w:val=""/>
      <w:lvlJc w:val="left"/>
      <w:pPr>
        <w:ind w:left="1924" w:hanging="480"/>
      </w:pPr>
      <w:rPr>
        <w:rFonts w:ascii="Wingdings" w:hAnsi="Wingdings" w:hint="default"/>
      </w:rPr>
    </w:lvl>
    <w:lvl w:ilvl="3" w:tplc="FFFFFFFF" w:tentative="1">
      <w:start w:val="1"/>
      <w:numFmt w:val="bullet"/>
      <w:lvlText w:val=""/>
      <w:lvlJc w:val="left"/>
      <w:pPr>
        <w:ind w:left="2404" w:hanging="480"/>
      </w:pPr>
      <w:rPr>
        <w:rFonts w:ascii="Wingdings" w:hAnsi="Wingdings" w:hint="default"/>
      </w:rPr>
    </w:lvl>
    <w:lvl w:ilvl="4" w:tplc="FFFFFFFF" w:tentative="1">
      <w:start w:val="1"/>
      <w:numFmt w:val="bullet"/>
      <w:lvlText w:val=""/>
      <w:lvlJc w:val="left"/>
      <w:pPr>
        <w:ind w:left="2884" w:hanging="480"/>
      </w:pPr>
      <w:rPr>
        <w:rFonts w:ascii="Wingdings" w:hAnsi="Wingdings" w:hint="default"/>
      </w:rPr>
    </w:lvl>
    <w:lvl w:ilvl="5" w:tplc="FFFFFFFF" w:tentative="1">
      <w:start w:val="1"/>
      <w:numFmt w:val="bullet"/>
      <w:lvlText w:val=""/>
      <w:lvlJc w:val="left"/>
      <w:pPr>
        <w:ind w:left="3364" w:hanging="480"/>
      </w:pPr>
      <w:rPr>
        <w:rFonts w:ascii="Wingdings" w:hAnsi="Wingdings" w:hint="default"/>
      </w:rPr>
    </w:lvl>
    <w:lvl w:ilvl="6" w:tplc="FFFFFFFF" w:tentative="1">
      <w:start w:val="1"/>
      <w:numFmt w:val="bullet"/>
      <w:lvlText w:val=""/>
      <w:lvlJc w:val="left"/>
      <w:pPr>
        <w:ind w:left="3844" w:hanging="480"/>
      </w:pPr>
      <w:rPr>
        <w:rFonts w:ascii="Wingdings" w:hAnsi="Wingdings" w:hint="default"/>
      </w:rPr>
    </w:lvl>
    <w:lvl w:ilvl="7" w:tplc="FFFFFFFF" w:tentative="1">
      <w:start w:val="1"/>
      <w:numFmt w:val="bullet"/>
      <w:lvlText w:val=""/>
      <w:lvlJc w:val="left"/>
      <w:pPr>
        <w:ind w:left="4324" w:hanging="480"/>
      </w:pPr>
      <w:rPr>
        <w:rFonts w:ascii="Wingdings" w:hAnsi="Wingdings" w:hint="default"/>
      </w:rPr>
    </w:lvl>
    <w:lvl w:ilvl="8" w:tplc="FFFFFFFF" w:tentative="1">
      <w:start w:val="1"/>
      <w:numFmt w:val="bullet"/>
      <w:lvlText w:val=""/>
      <w:lvlJc w:val="left"/>
      <w:pPr>
        <w:ind w:left="4804" w:hanging="480"/>
      </w:pPr>
      <w:rPr>
        <w:rFonts w:ascii="Wingdings" w:hAnsi="Wingdings" w:hint="default"/>
      </w:rPr>
    </w:lvl>
  </w:abstractNum>
  <w:abstractNum w:abstractNumId="30" w15:restartNumberingAfterBreak="0">
    <w:nsid w:val="71203A57"/>
    <w:multiLevelType w:val="hybridMultilevel"/>
    <w:tmpl w:val="83F6D5FA"/>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72D9337C"/>
    <w:multiLevelType w:val="hybridMultilevel"/>
    <w:tmpl w:val="D62E5938"/>
    <w:lvl w:ilvl="0" w:tplc="04090001">
      <w:start w:val="1"/>
      <w:numFmt w:val="bullet"/>
      <w:lvlText w:val=""/>
      <w:lvlJc w:val="left"/>
      <w:pPr>
        <w:ind w:left="956" w:hanging="480"/>
      </w:pPr>
      <w:rPr>
        <w:rFonts w:ascii="Wingdings" w:hAnsi="Wingdings" w:hint="default"/>
      </w:rPr>
    </w:lvl>
    <w:lvl w:ilvl="1" w:tplc="04090003">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32" w15:restartNumberingAfterBreak="0">
    <w:nsid w:val="78215B90"/>
    <w:multiLevelType w:val="hybridMultilevel"/>
    <w:tmpl w:val="C49E7A4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941305674">
    <w:abstractNumId w:val="28"/>
  </w:num>
  <w:num w:numId="2" w16cid:durableId="554581490">
    <w:abstractNumId w:val="12"/>
  </w:num>
  <w:num w:numId="3" w16cid:durableId="2009166167">
    <w:abstractNumId w:val="31"/>
  </w:num>
  <w:num w:numId="4" w16cid:durableId="1456175504">
    <w:abstractNumId w:val="20"/>
  </w:num>
  <w:num w:numId="5" w16cid:durableId="1648900170">
    <w:abstractNumId w:val="10"/>
  </w:num>
  <w:num w:numId="6" w16cid:durableId="385447658">
    <w:abstractNumId w:val="13"/>
  </w:num>
  <w:num w:numId="7" w16cid:durableId="1572738853">
    <w:abstractNumId w:val="4"/>
  </w:num>
  <w:num w:numId="8" w16cid:durableId="2061662681">
    <w:abstractNumId w:val="25"/>
  </w:num>
  <w:num w:numId="9" w16cid:durableId="311569043">
    <w:abstractNumId w:val="3"/>
  </w:num>
  <w:num w:numId="10" w16cid:durableId="964505324">
    <w:abstractNumId w:val="17"/>
  </w:num>
  <w:num w:numId="11" w16cid:durableId="25911927">
    <w:abstractNumId w:val="18"/>
  </w:num>
  <w:num w:numId="12" w16cid:durableId="631132562">
    <w:abstractNumId w:val="0"/>
  </w:num>
  <w:num w:numId="13" w16cid:durableId="1857697417">
    <w:abstractNumId w:val="27"/>
  </w:num>
  <w:num w:numId="14" w16cid:durableId="507212231">
    <w:abstractNumId w:val="14"/>
  </w:num>
  <w:num w:numId="15" w16cid:durableId="57870020">
    <w:abstractNumId w:val="19"/>
  </w:num>
  <w:num w:numId="16" w16cid:durableId="284771048">
    <w:abstractNumId w:val="1"/>
  </w:num>
  <w:num w:numId="17" w16cid:durableId="1480996853">
    <w:abstractNumId w:val="26"/>
  </w:num>
  <w:num w:numId="18" w16cid:durableId="2002925952">
    <w:abstractNumId w:val="5"/>
  </w:num>
  <w:num w:numId="19" w16cid:durableId="52393412">
    <w:abstractNumId w:val="7"/>
  </w:num>
  <w:num w:numId="20" w16cid:durableId="1057821466">
    <w:abstractNumId w:val="9"/>
  </w:num>
  <w:num w:numId="21" w16cid:durableId="1736590480">
    <w:abstractNumId w:val="23"/>
  </w:num>
  <w:num w:numId="22" w16cid:durableId="2015178858">
    <w:abstractNumId w:val="2"/>
  </w:num>
  <w:num w:numId="23" w16cid:durableId="1065183023">
    <w:abstractNumId w:val="11"/>
  </w:num>
  <w:num w:numId="24" w16cid:durableId="648559262">
    <w:abstractNumId w:val="15"/>
  </w:num>
  <w:num w:numId="25" w16cid:durableId="1261061881">
    <w:abstractNumId w:val="16"/>
  </w:num>
  <w:num w:numId="26" w16cid:durableId="1571304165">
    <w:abstractNumId w:val="22"/>
  </w:num>
  <w:num w:numId="27" w16cid:durableId="212275023">
    <w:abstractNumId w:val="29"/>
  </w:num>
  <w:num w:numId="28" w16cid:durableId="376663488">
    <w:abstractNumId w:val="8"/>
  </w:num>
  <w:num w:numId="29" w16cid:durableId="1041905139">
    <w:abstractNumId w:val="24"/>
  </w:num>
  <w:num w:numId="30" w16cid:durableId="1291353367">
    <w:abstractNumId w:val="30"/>
  </w:num>
  <w:num w:numId="31" w16cid:durableId="1314679959">
    <w:abstractNumId w:val="6"/>
  </w:num>
  <w:num w:numId="32" w16cid:durableId="381058085">
    <w:abstractNumId w:val="32"/>
  </w:num>
  <w:num w:numId="33" w16cid:durableId="17710490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C1"/>
    <w:rsid w:val="00002D1F"/>
    <w:rsid w:val="00004370"/>
    <w:rsid w:val="0000448A"/>
    <w:rsid w:val="00005840"/>
    <w:rsid w:val="00005E11"/>
    <w:rsid w:val="00012670"/>
    <w:rsid w:val="00013169"/>
    <w:rsid w:val="000145A1"/>
    <w:rsid w:val="0001572D"/>
    <w:rsid w:val="0002236F"/>
    <w:rsid w:val="00025CCE"/>
    <w:rsid w:val="00030458"/>
    <w:rsid w:val="0003186D"/>
    <w:rsid w:val="0003215C"/>
    <w:rsid w:val="00037CC8"/>
    <w:rsid w:val="000438CC"/>
    <w:rsid w:val="000541A3"/>
    <w:rsid w:val="00061932"/>
    <w:rsid w:val="00061E6C"/>
    <w:rsid w:val="00064508"/>
    <w:rsid w:val="00070C99"/>
    <w:rsid w:val="000710BC"/>
    <w:rsid w:val="00072292"/>
    <w:rsid w:val="0007659C"/>
    <w:rsid w:val="000807CD"/>
    <w:rsid w:val="0008296D"/>
    <w:rsid w:val="0008367A"/>
    <w:rsid w:val="000A19F9"/>
    <w:rsid w:val="000A3003"/>
    <w:rsid w:val="000A4996"/>
    <w:rsid w:val="000B0BAA"/>
    <w:rsid w:val="000B0E55"/>
    <w:rsid w:val="000B2832"/>
    <w:rsid w:val="000B3180"/>
    <w:rsid w:val="000C6AC2"/>
    <w:rsid w:val="000D15F0"/>
    <w:rsid w:val="000D1BA5"/>
    <w:rsid w:val="000D2AE3"/>
    <w:rsid w:val="000D3125"/>
    <w:rsid w:val="000D54BD"/>
    <w:rsid w:val="000E0CAA"/>
    <w:rsid w:val="000E6150"/>
    <w:rsid w:val="000E6B4C"/>
    <w:rsid w:val="000F263D"/>
    <w:rsid w:val="000F28F5"/>
    <w:rsid w:val="000F4631"/>
    <w:rsid w:val="0010574D"/>
    <w:rsid w:val="00111795"/>
    <w:rsid w:val="00112058"/>
    <w:rsid w:val="00117E77"/>
    <w:rsid w:val="001200A8"/>
    <w:rsid w:val="00122912"/>
    <w:rsid w:val="00124C57"/>
    <w:rsid w:val="00127A94"/>
    <w:rsid w:val="0013147E"/>
    <w:rsid w:val="00132809"/>
    <w:rsid w:val="00134C1D"/>
    <w:rsid w:val="00143229"/>
    <w:rsid w:val="00166153"/>
    <w:rsid w:val="00170965"/>
    <w:rsid w:val="001726B6"/>
    <w:rsid w:val="00181323"/>
    <w:rsid w:val="00181F43"/>
    <w:rsid w:val="00182348"/>
    <w:rsid w:val="00185550"/>
    <w:rsid w:val="0018728A"/>
    <w:rsid w:val="00190E30"/>
    <w:rsid w:val="001939CE"/>
    <w:rsid w:val="00197517"/>
    <w:rsid w:val="001A5BBD"/>
    <w:rsid w:val="001B0D02"/>
    <w:rsid w:val="001B1D2C"/>
    <w:rsid w:val="001C5844"/>
    <w:rsid w:val="001D1511"/>
    <w:rsid w:val="001D1E36"/>
    <w:rsid w:val="001D30E5"/>
    <w:rsid w:val="001D53DD"/>
    <w:rsid w:val="001E0B6E"/>
    <w:rsid w:val="001E639B"/>
    <w:rsid w:val="001F095C"/>
    <w:rsid w:val="001F0D9D"/>
    <w:rsid w:val="001F49F7"/>
    <w:rsid w:val="00210927"/>
    <w:rsid w:val="00215CE0"/>
    <w:rsid w:val="00225CB5"/>
    <w:rsid w:val="00227558"/>
    <w:rsid w:val="002325D4"/>
    <w:rsid w:val="00240C2F"/>
    <w:rsid w:val="00243C42"/>
    <w:rsid w:val="0024455E"/>
    <w:rsid w:val="00261360"/>
    <w:rsid w:val="0026693A"/>
    <w:rsid w:val="002722AC"/>
    <w:rsid w:val="002747AA"/>
    <w:rsid w:val="00277B46"/>
    <w:rsid w:val="002805D5"/>
    <w:rsid w:val="0028797B"/>
    <w:rsid w:val="002931FA"/>
    <w:rsid w:val="002978D1"/>
    <w:rsid w:val="002A3B22"/>
    <w:rsid w:val="002A5E1E"/>
    <w:rsid w:val="002C21F3"/>
    <w:rsid w:val="002C27C2"/>
    <w:rsid w:val="002C4A90"/>
    <w:rsid w:val="002C4C62"/>
    <w:rsid w:val="002C59D2"/>
    <w:rsid w:val="002D167E"/>
    <w:rsid w:val="002D4DCE"/>
    <w:rsid w:val="002D5351"/>
    <w:rsid w:val="002E03BD"/>
    <w:rsid w:val="002F5E2C"/>
    <w:rsid w:val="002F7760"/>
    <w:rsid w:val="00302BE9"/>
    <w:rsid w:val="0030303E"/>
    <w:rsid w:val="00305852"/>
    <w:rsid w:val="003079C8"/>
    <w:rsid w:val="00315F97"/>
    <w:rsid w:val="00317B0A"/>
    <w:rsid w:val="003404F4"/>
    <w:rsid w:val="00340562"/>
    <w:rsid w:val="003416C8"/>
    <w:rsid w:val="00346E9B"/>
    <w:rsid w:val="00350451"/>
    <w:rsid w:val="003641BB"/>
    <w:rsid w:val="003733C1"/>
    <w:rsid w:val="00375EF1"/>
    <w:rsid w:val="0038250E"/>
    <w:rsid w:val="003910D8"/>
    <w:rsid w:val="00393427"/>
    <w:rsid w:val="00395739"/>
    <w:rsid w:val="003A57F6"/>
    <w:rsid w:val="003C0452"/>
    <w:rsid w:val="003C79DD"/>
    <w:rsid w:val="003D1FDF"/>
    <w:rsid w:val="003D2AC4"/>
    <w:rsid w:val="003D3958"/>
    <w:rsid w:val="003D50B9"/>
    <w:rsid w:val="003D5853"/>
    <w:rsid w:val="003E3714"/>
    <w:rsid w:val="003E6792"/>
    <w:rsid w:val="003F499F"/>
    <w:rsid w:val="003F6513"/>
    <w:rsid w:val="004002D4"/>
    <w:rsid w:val="004009A1"/>
    <w:rsid w:val="0041594D"/>
    <w:rsid w:val="00430417"/>
    <w:rsid w:val="004404A1"/>
    <w:rsid w:val="00441733"/>
    <w:rsid w:val="0044383F"/>
    <w:rsid w:val="0044412D"/>
    <w:rsid w:val="00447D20"/>
    <w:rsid w:val="00456C34"/>
    <w:rsid w:val="0046494D"/>
    <w:rsid w:val="00467F88"/>
    <w:rsid w:val="00470F3D"/>
    <w:rsid w:val="00472811"/>
    <w:rsid w:val="0047297C"/>
    <w:rsid w:val="0047708C"/>
    <w:rsid w:val="004773E2"/>
    <w:rsid w:val="00483973"/>
    <w:rsid w:val="004904FF"/>
    <w:rsid w:val="0049539A"/>
    <w:rsid w:val="004A2AB3"/>
    <w:rsid w:val="004B141A"/>
    <w:rsid w:val="004B21E8"/>
    <w:rsid w:val="004B6B4B"/>
    <w:rsid w:val="004C06ED"/>
    <w:rsid w:val="004C269D"/>
    <w:rsid w:val="004C3DC4"/>
    <w:rsid w:val="004C5B97"/>
    <w:rsid w:val="004C6520"/>
    <w:rsid w:val="004C73D6"/>
    <w:rsid w:val="004C7E23"/>
    <w:rsid w:val="004D10C3"/>
    <w:rsid w:val="004D6D68"/>
    <w:rsid w:val="004E3015"/>
    <w:rsid w:val="004E447A"/>
    <w:rsid w:val="004E5A70"/>
    <w:rsid w:val="004F01F3"/>
    <w:rsid w:val="004F1D44"/>
    <w:rsid w:val="004F663D"/>
    <w:rsid w:val="005001F2"/>
    <w:rsid w:val="00505BDF"/>
    <w:rsid w:val="00507866"/>
    <w:rsid w:val="005079E5"/>
    <w:rsid w:val="005138BD"/>
    <w:rsid w:val="00513F8A"/>
    <w:rsid w:val="00520890"/>
    <w:rsid w:val="005208CD"/>
    <w:rsid w:val="00525BC8"/>
    <w:rsid w:val="00526350"/>
    <w:rsid w:val="00526CB3"/>
    <w:rsid w:val="00530046"/>
    <w:rsid w:val="005301A9"/>
    <w:rsid w:val="005442CE"/>
    <w:rsid w:val="0055433B"/>
    <w:rsid w:val="00554EFC"/>
    <w:rsid w:val="00574778"/>
    <w:rsid w:val="0057529C"/>
    <w:rsid w:val="005777D4"/>
    <w:rsid w:val="00581909"/>
    <w:rsid w:val="00581C5E"/>
    <w:rsid w:val="0058286E"/>
    <w:rsid w:val="00592C7D"/>
    <w:rsid w:val="0059420F"/>
    <w:rsid w:val="005A05C0"/>
    <w:rsid w:val="005A2DD6"/>
    <w:rsid w:val="005A307B"/>
    <w:rsid w:val="005A57D9"/>
    <w:rsid w:val="005C072E"/>
    <w:rsid w:val="005C348A"/>
    <w:rsid w:val="005C5E03"/>
    <w:rsid w:val="005C6CB9"/>
    <w:rsid w:val="005D061A"/>
    <w:rsid w:val="005D077F"/>
    <w:rsid w:val="005D1797"/>
    <w:rsid w:val="005D2F86"/>
    <w:rsid w:val="005D703A"/>
    <w:rsid w:val="005E0CFD"/>
    <w:rsid w:val="005E2045"/>
    <w:rsid w:val="005E3FA1"/>
    <w:rsid w:val="005F00B4"/>
    <w:rsid w:val="005F18A6"/>
    <w:rsid w:val="005F2BE4"/>
    <w:rsid w:val="005F4519"/>
    <w:rsid w:val="005F6460"/>
    <w:rsid w:val="005F677A"/>
    <w:rsid w:val="005F76AD"/>
    <w:rsid w:val="006038AE"/>
    <w:rsid w:val="00606CB2"/>
    <w:rsid w:val="006148F8"/>
    <w:rsid w:val="006211F4"/>
    <w:rsid w:val="006230C6"/>
    <w:rsid w:val="00623133"/>
    <w:rsid w:val="00646BFA"/>
    <w:rsid w:val="00655E12"/>
    <w:rsid w:val="006744DB"/>
    <w:rsid w:val="00675BB4"/>
    <w:rsid w:val="0067661F"/>
    <w:rsid w:val="006820AE"/>
    <w:rsid w:val="00690580"/>
    <w:rsid w:val="006906E1"/>
    <w:rsid w:val="00693613"/>
    <w:rsid w:val="00695A20"/>
    <w:rsid w:val="006C43FB"/>
    <w:rsid w:val="006D08FC"/>
    <w:rsid w:val="006D1CE8"/>
    <w:rsid w:val="006D4800"/>
    <w:rsid w:val="006D73D6"/>
    <w:rsid w:val="006E3307"/>
    <w:rsid w:val="006E4529"/>
    <w:rsid w:val="006F025E"/>
    <w:rsid w:val="006F02A8"/>
    <w:rsid w:val="006F740A"/>
    <w:rsid w:val="00702825"/>
    <w:rsid w:val="0070623F"/>
    <w:rsid w:val="00722B49"/>
    <w:rsid w:val="00747304"/>
    <w:rsid w:val="00752C5C"/>
    <w:rsid w:val="0075312A"/>
    <w:rsid w:val="00757468"/>
    <w:rsid w:val="00774CAC"/>
    <w:rsid w:val="007764E5"/>
    <w:rsid w:val="00780C1F"/>
    <w:rsid w:val="00797123"/>
    <w:rsid w:val="007A266C"/>
    <w:rsid w:val="007A3029"/>
    <w:rsid w:val="007B2191"/>
    <w:rsid w:val="007B7B73"/>
    <w:rsid w:val="007C335E"/>
    <w:rsid w:val="007C374C"/>
    <w:rsid w:val="007C5875"/>
    <w:rsid w:val="007D2463"/>
    <w:rsid w:val="007D348A"/>
    <w:rsid w:val="007D4A6F"/>
    <w:rsid w:val="007E2F5C"/>
    <w:rsid w:val="007E38D0"/>
    <w:rsid w:val="007E6C49"/>
    <w:rsid w:val="00800596"/>
    <w:rsid w:val="00800820"/>
    <w:rsid w:val="008015FE"/>
    <w:rsid w:val="0081002A"/>
    <w:rsid w:val="00816AFB"/>
    <w:rsid w:val="00824F90"/>
    <w:rsid w:val="0083125F"/>
    <w:rsid w:val="0084170E"/>
    <w:rsid w:val="00842C97"/>
    <w:rsid w:val="00843B1D"/>
    <w:rsid w:val="0084600D"/>
    <w:rsid w:val="008501F2"/>
    <w:rsid w:val="00850D43"/>
    <w:rsid w:val="00854754"/>
    <w:rsid w:val="0085663F"/>
    <w:rsid w:val="008611E6"/>
    <w:rsid w:val="0086323B"/>
    <w:rsid w:val="008650AD"/>
    <w:rsid w:val="0087547A"/>
    <w:rsid w:val="00880A02"/>
    <w:rsid w:val="008914D7"/>
    <w:rsid w:val="00891CDC"/>
    <w:rsid w:val="0089201E"/>
    <w:rsid w:val="00892ED6"/>
    <w:rsid w:val="008A36DA"/>
    <w:rsid w:val="008A6EED"/>
    <w:rsid w:val="008D1B8A"/>
    <w:rsid w:val="008D62AB"/>
    <w:rsid w:val="008E067D"/>
    <w:rsid w:val="008F1701"/>
    <w:rsid w:val="008F244D"/>
    <w:rsid w:val="00901076"/>
    <w:rsid w:val="00901BE2"/>
    <w:rsid w:val="009077D1"/>
    <w:rsid w:val="00916374"/>
    <w:rsid w:val="009461F3"/>
    <w:rsid w:val="00950707"/>
    <w:rsid w:val="009543B5"/>
    <w:rsid w:val="0095532A"/>
    <w:rsid w:val="00956DB2"/>
    <w:rsid w:val="00965CC3"/>
    <w:rsid w:val="0096719A"/>
    <w:rsid w:val="009717D2"/>
    <w:rsid w:val="00971C3E"/>
    <w:rsid w:val="009809E1"/>
    <w:rsid w:val="00981136"/>
    <w:rsid w:val="00981161"/>
    <w:rsid w:val="00982245"/>
    <w:rsid w:val="00985DF4"/>
    <w:rsid w:val="009916A7"/>
    <w:rsid w:val="009A1F53"/>
    <w:rsid w:val="009A2622"/>
    <w:rsid w:val="009A55F3"/>
    <w:rsid w:val="009A570A"/>
    <w:rsid w:val="009B05A9"/>
    <w:rsid w:val="009B1857"/>
    <w:rsid w:val="009C5089"/>
    <w:rsid w:val="009C6124"/>
    <w:rsid w:val="009D217F"/>
    <w:rsid w:val="009D4DDA"/>
    <w:rsid w:val="009D7CB9"/>
    <w:rsid w:val="009E7095"/>
    <w:rsid w:val="009F1F18"/>
    <w:rsid w:val="009F7866"/>
    <w:rsid w:val="00A0433C"/>
    <w:rsid w:val="00A04904"/>
    <w:rsid w:val="00A0765B"/>
    <w:rsid w:val="00A27201"/>
    <w:rsid w:val="00A375F7"/>
    <w:rsid w:val="00A45A5C"/>
    <w:rsid w:val="00A53E3A"/>
    <w:rsid w:val="00A5546C"/>
    <w:rsid w:val="00A627D1"/>
    <w:rsid w:val="00A64D69"/>
    <w:rsid w:val="00A715A0"/>
    <w:rsid w:val="00A8192C"/>
    <w:rsid w:val="00A8623A"/>
    <w:rsid w:val="00A87899"/>
    <w:rsid w:val="00A934C0"/>
    <w:rsid w:val="00A96814"/>
    <w:rsid w:val="00AA0CE8"/>
    <w:rsid w:val="00AA1AB3"/>
    <w:rsid w:val="00AA1F23"/>
    <w:rsid w:val="00AA2CE7"/>
    <w:rsid w:val="00AA62FB"/>
    <w:rsid w:val="00AB0BA3"/>
    <w:rsid w:val="00AD2CB2"/>
    <w:rsid w:val="00AD6C0A"/>
    <w:rsid w:val="00AE4541"/>
    <w:rsid w:val="00AE4E1E"/>
    <w:rsid w:val="00AE5AB6"/>
    <w:rsid w:val="00AF0E04"/>
    <w:rsid w:val="00AF2C41"/>
    <w:rsid w:val="00B06398"/>
    <w:rsid w:val="00B063FF"/>
    <w:rsid w:val="00B12CB2"/>
    <w:rsid w:val="00B24605"/>
    <w:rsid w:val="00B307AE"/>
    <w:rsid w:val="00B32F1D"/>
    <w:rsid w:val="00B4224F"/>
    <w:rsid w:val="00B42AF5"/>
    <w:rsid w:val="00B45442"/>
    <w:rsid w:val="00B51DF6"/>
    <w:rsid w:val="00B53B40"/>
    <w:rsid w:val="00B576DE"/>
    <w:rsid w:val="00B57A1C"/>
    <w:rsid w:val="00B652F9"/>
    <w:rsid w:val="00B65839"/>
    <w:rsid w:val="00B71530"/>
    <w:rsid w:val="00B72A2A"/>
    <w:rsid w:val="00B7334E"/>
    <w:rsid w:val="00B7399E"/>
    <w:rsid w:val="00B77750"/>
    <w:rsid w:val="00B77D9C"/>
    <w:rsid w:val="00B82AED"/>
    <w:rsid w:val="00B843D1"/>
    <w:rsid w:val="00B87A38"/>
    <w:rsid w:val="00B91382"/>
    <w:rsid w:val="00B92AB2"/>
    <w:rsid w:val="00B933C7"/>
    <w:rsid w:val="00B95C38"/>
    <w:rsid w:val="00BA20CA"/>
    <w:rsid w:val="00BA489A"/>
    <w:rsid w:val="00BA71C1"/>
    <w:rsid w:val="00BB0FDC"/>
    <w:rsid w:val="00BB2DCB"/>
    <w:rsid w:val="00BC044E"/>
    <w:rsid w:val="00BC17C2"/>
    <w:rsid w:val="00BC54B2"/>
    <w:rsid w:val="00BD11B8"/>
    <w:rsid w:val="00BD4390"/>
    <w:rsid w:val="00BE0200"/>
    <w:rsid w:val="00BE0D51"/>
    <w:rsid w:val="00BE7D50"/>
    <w:rsid w:val="00BF269B"/>
    <w:rsid w:val="00C16777"/>
    <w:rsid w:val="00C17612"/>
    <w:rsid w:val="00C200D5"/>
    <w:rsid w:val="00C30784"/>
    <w:rsid w:val="00C32169"/>
    <w:rsid w:val="00C40953"/>
    <w:rsid w:val="00C41780"/>
    <w:rsid w:val="00C41DB3"/>
    <w:rsid w:val="00C41DC2"/>
    <w:rsid w:val="00C43B46"/>
    <w:rsid w:val="00C43CF8"/>
    <w:rsid w:val="00C44AAA"/>
    <w:rsid w:val="00C46F60"/>
    <w:rsid w:val="00C47533"/>
    <w:rsid w:val="00C47897"/>
    <w:rsid w:val="00C478F3"/>
    <w:rsid w:val="00C47EFF"/>
    <w:rsid w:val="00C52DFD"/>
    <w:rsid w:val="00C54BB3"/>
    <w:rsid w:val="00C578D8"/>
    <w:rsid w:val="00C6325C"/>
    <w:rsid w:val="00C75420"/>
    <w:rsid w:val="00C7597B"/>
    <w:rsid w:val="00C762DC"/>
    <w:rsid w:val="00C857AB"/>
    <w:rsid w:val="00C86C3A"/>
    <w:rsid w:val="00C93E86"/>
    <w:rsid w:val="00C95142"/>
    <w:rsid w:val="00C96263"/>
    <w:rsid w:val="00CA113A"/>
    <w:rsid w:val="00CA7996"/>
    <w:rsid w:val="00CB1145"/>
    <w:rsid w:val="00CC5B17"/>
    <w:rsid w:val="00CD2437"/>
    <w:rsid w:val="00CD36E3"/>
    <w:rsid w:val="00CD505A"/>
    <w:rsid w:val="00CD5AE8"/>
    <w:rsid w:val="00D07636"/>
    <w:rsid w:val="00D113F3"/>
    <w:rsid w:val="00D14513"/>
    <w:rsid w:val="00D14A56"/>
    <w:rsid w:val="00D16A92"/>
    <w:rsid w:val="00D24F83"/>
    <w:rsid w:val="00D26C81"/>
    <w:rsid w:val="00D27E92"/>
    <w:rsid w:val="00D30568"/>
    <w:rsid w:val="00D35FA9"/>
    <w:rsid w:val="00D360FC"/>
    <w:rsid w:val="00D41B03"/>
    <w:rsid w:val="00D4227F"/>
    <w:rsid w:val="00D45C7D"/>
    <w:rsid w:val="00D56649"/>
    <w:rsid w:val="00D5667C"/>
    <w:rsid w:val="00D56A01"/>
    <w:rsid w:val="00D56E8E"/>
    <w:rsid w:val="00D7005A"/>
    <w:rsid w:val="00D83BFE"/>
    <w:rsid w:val="00D8652E"/>
    <w:rsid w:val="00D91AF4"/>
    <w:rsid w:val="00D9405B"/>
    <w:rsid w:val="00DB0E6E"/>
    <w:rsid w:val="00DB1ED1"/>
    <w:rsid w:val="00DB2FBC"/>
    <w:rsid w:val="00DB360F"/>
    <w:rsid w:val="00DB68DC"/>
    <w:rsid w:val="00DC0D1D"/>
    <w:rsid w:val="00DF181E"/>
    <w:rsid w:val="00DF4901"/>
    <w:rsid w:val="00E035BC"/>
    <w:rsid w:val="00E04464"/>
    <w:rsid w:val="00E06B22"/>
    <w:rsid w:val="00E1065A"/>
    <w:rsid w:val="00E11F05"/>
    <w:rsid w:val="00E1567F"/>
    <w:rsid w:val="00E216B8"/>
    <w:rsid w:val="00E24CFE"/>
    <w:rsid w:val="00E26B2C"/>
    <w:rsid w:val="00E27792"/>
    <w:rsid w:val="00E27D9C"/>
    <w:rsid w:val="00E32060"/>
    <w:rsid w:val="00E3351D"/>
    <w:rsid w:val="00E33AA6"/>
    <w:rsid w:val="00E37776"/>
    <w:rsid w:val="00E409C8"/>
    <w:rsid w:val="00E40B67"/>
    <w:rsid w:val="00E4232F"/>
    <w:rsid w:val="00E431B2"/>
    <w:rsid w:val="00E459A5"/>
    <w:rsid w:val="00E50DF1"/>
    <w:rsid w:val="00E513CE"/>
    <w:rsid w:val="00E568B8"/>
    <w:rsid w:val="00E57BB9"/>
    <w:rsid w:val="00E643CE"/>
    <w:rsid w:val="00E764EC"/>
    <w:rsid w:val="00EA1F3C"/>
    <w:rsid w:val="00EA7065"/>
    <w:rsid w:val="00EB65B1"/>
    <w:rsid w:val="00EC5B3C"/>
    <w:rsid w:val="00ED618A"/>
    <w:rsid w:val="00ED6A4F"/>
    <w:rsid w:val="00EE3B7E"/>
    <w:rsid w:val="00EF2803"/>
    <w:rsid w:val="00EF5EDF"/>
    <w:rsid w:val="00F01789"/>
    <w:rsid w:val="00F10D63"/>
    <w:rsid w:val="00F121D8"/>
    <w:rsid w:val="00F12BAE"/>
    <w:rsid w:val="00F141BC"/>
    <w:rsid w:val="00F17407"/>
    <w:rsid w:val="00F30A77"/>
    <w:rsid w:val="00F441D0"/>
    <w:rsid w:val="00F502E0"/>
    <w:rsid w:val="00F505DE"/>
    <w:rsid w:val="00F50E1C"/>
    <w:rsid w:val="00F55020"/>
    <w:rsid w:val="00F575D8"/>
    <w:rsid w:val="00F623C5"/>
    <w:rsid w:val="00F63FC8"/>
    <w:rsid w:val="00F6636F"/>
    <w:rsid w:val="00F72F41"/>
    <w:rsid w:val="00F75B30"/>
    <w:rsid w:val="00F82FC8"/>
    <w:rsid w:val="00F833CE"/>
    <w:rsid w:val="00F86717"/>
    <w:rsid w:val="00F86B5C"/>
    <w:rsid w:val="00F910D0"/>
    <w:rsid w:val="00F945C4"/>
    <w:rsid w:val="00F9463B"/>
    <w:rsid w:val="00F96D7B"/>
    <w:rsid w:val="00FA2323"/>
    <w:rsid w:val="00FA59DB"/>
    <w:rsid w:val="00FB0904"/>
    <w:rsid w:val="00FB4E2F"/>
    <w:rsid w:val="00FC0042"/>
    <w:rsid w:val="00FC37CD"/>
    <w:rsid w:val="00FC78FB"/>
    <w:rsid w:val="00FD0A04"/>
    <w:rsid w:val="00FD13DB"/>
    <w:rsid w:val="00FD4D23"/>
    <w:rsid w:val="00FD5890"/>
    <w:rsid w:val="00FD7085"/>
    <w:rsid w:val="00FF54B4"/>
    <w:rsid w:val="00FF6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43CB9"/>
  <w15:chartTrackingRefBased/>
  <w15:docId w15:val="{844E809E-ED93-134F-AE18-667A9CF5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3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904"/>
    <w:pPr>
      <w:ind w:leftChars="200" w:left="480"/>
    </w:pPr>
  </w:style>
  <w:style w:type="paragraph" w:styleId="a4">
    <w:name w:val="footnote text"/>
    <w:basedOn w:val="a"/>
    <w:link w:val="a5"/>
    <w:uiPriority w:val="99"/>
    <w:semiHidden/>
    <w:unhideWhenUsed/>
    <w:rsid w:val="00002D1F"/>
    <w:pPr>
      <w:snapToGrid w:val="0"/>
    </w:pPr>
    <w:rPr>
      <w:sz w:val="20"/>
      <w:szCs w:val="20"/>
    </w:rPr>
  </w:style>
  <w:style w:type="character" w:customStyle="1" w:styleId="a5">
    <w:name w:val="註腳文字 字元"/>
    <w:basedOn w:val="a0"/>
    <w:link w:val="a4"/>
    <w:uiPriority w:val="99"/>
    <w:semiHidden/>
    <w:rsid w:val="00002D1F"/>
    <w:rPr>
      <w:sz w:val="20"/>
      <w:szCs w:val="20"/>
    </w:rPr>
  </w:style>
  <w:style w:type="character" w:styleId="a6">
    <w:name w:val="footnote reference"/>
    <w:basedOn w:val="a0"/>
    <w:uiPriority w:val="99"/>
    <w:semiHidden/>
    <w:unhideWhenUsed/>
    <w:rsid w:val="00002D1F"/>
    <w:rPr>
      <w:vertAlign w:val="superscript"/>
    </w:rPr>
  </w:style>
  <w:style w:type="character" w:styleId="a7">
    <w:name w:val="Hyperlink"/>
    <w:basedOn w:val="a0"/>
    <w:uiPriority w:val="99"/>
    <w:unhideWhenUsed/>
    <w:rsid w:val="00002D1F"/>
    <w:rPr>
      <w:color w:val="0563C1" w:themeColor="hyperlink"/>
      <w:u w:val="single"/>
    </w:rPr>
  </w:style>
  <w:style w:type="character" w:styleId="a8">
    <w:name w:val="Unresolved Mention"/>
    <w:basedOn w:val="a0"/>
    <w:uiPriority w:val="99"/>
    <w:semiHidden/>
    <w:unhideWhenUsed/>
    <w:rsid w:val="00002D1F"/>
    <w:rPr>
      <w:color w:val="605E5C"/>
      <w:shd w:val="clear" w:color="auto" w:fill="E1DFDD"/>
    </w:rPr>
  </w:style>
  <w:style w:type="character" w:styleId="a9">
    <w:name w:val="FollowedHyperlink"/>
    <w:basedOn w:val="a0"/>
    <w:uiPriority w:val="99"/>
    <w:semiHidden/>
    <w:unhideWhenUsed/>
    <w:rsid w:val="00581C5E"/>
    <w:rPr>
      <w:color w:val="954F72" w:themeColor="followedHyperlink"/>
      <w:u w:val="single"/>
    </w:rPr>
  </w:style>
  <w:style w:type="paragraph" w:styleId="aa">
    <w:name w:val="header"/>
    <w:basedOn w:val="a"/>
    <w:link w:val="ab"/>
    <w:uiPriority w:val="99"/>
    <w:unhideWhenUsed/>
    <w:rsid w:val="005F4519"/>
    <w:pPr>
      <w:tabs>
        <w:tab w:val="center" w:pos="4153"/>
        <w:tab w:val="right" w:pos="8306"/>
      </w:tabs>
      <w:snapToGrid w:val="0"/>
    </w:pPr>
    <w:rPr>
      <w:sz w:val="20"/>
      <w:szCs w:val="20"/>
    </w:rPr>
  </w:style>
  <w:style w:type="character" w:customStyle="1" w:styleId="ab">
    <w:name w:val="頁首 字元"/>
    <w:basedOn w:val="a0"/>
    <w:link w:val="aa"/>
    <w:uiPriority w:val="99"/>
    <w:rsid w:val="005F4519"/>
    <w:rPr>
      <w:sz w:val="20"/>
      <w:szCs w:val="20"/>
    </w:rPr>
  </w:style>
  <w:style w:type="paragraph" w:styleId="ac">
    <w:name w:val="footer"/>
    <w:basedOn w:val="a"/>
    <w:link w:val="ad"/>
    <w:uiPriority w:val="99"/>
    <w:unhideWhenUsed/>
    <w:rsid w:val="005F4519"/>
    <w:pPr>
      <w:tabs>
        <w:tab w:val="center" w:pos="4153"/>
        <w:tab w:val="right" w:pos="8306"/>
      </w:tabs>
      <w:snapToGrid w:val="0"/>
    </w:pPr>
    <w:rPr>
      <w:sz w:val="20"/>
      <w:szCs w:val="20"/>
    </w:rPr>
  </w:style>
  <w:style w:type="character" w:customStyle="1" w:styleId="ad">
    <w:name w:val="頁尾 字元"/>
    <w:basedOn w:val="a0"/>
    <w:link w:val="ac"/>
    <w:uiPriority w:val="99"/>
    <w:rsid w:val="005F45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mpaignforeducation.org/en/" TargetMode="External"/><Relationship Id="rId2" Type="http://schemas.openxmlformats.org/officeDocument/2006/relationships/hyperlink" Target="https://unesdoc.unesco.org/ark:/48223/pf0000379173" TargetMode="External"/><Relationship Id="rId1" Type="http://schemas.openxmlformats.org/officeDocument/2006/relationships/hyperlink" Target="https://sdgs.un.org/goals/goal4" TargetMode="External"/><Relationship Id="rId6" Type="http://schemas.openxmlformats.org/officeDocument/2006/relationships/hyperlink" Target="https://www.unesco.org/en/education/education2030-sdg4" TargetMode="External"/><Relationship Id="rId5" Type="http://schemas.openxmlformats.org/officeDocument/2006/relationships/hyperlink" Target="https://www.sdg4education2030.org/sdg4-youth-network" TargetMode="External"/><Relationship Id="rId4" Type="http://schemas.openxmlformats.org/officeDocument/2006/relationships/hyperlink" Target="https://sendmyfriend.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0CE4-4206-44F3-A310-EC009644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修正</dc:creator>
  <cp:keywords/>
  <dc:description/>
  <cp:lastModifiedBy>wanting0428@gmail.com</cp:lastModifiedBy>
  <cp:revision>2</cp:revision>
  <dcterms:created xsi:type="dcterms:W3CDTF">2023-08-10T06:43:00Z</dcterms:created>
  <dcterms:modified xsi:type="dcterms:W3CDTF">2023-08-10T06:43:00Z</dcterms:modified>
</cp:coreProperties>
</file>